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Ejecución de la ruta, evidencia de entrega, cadena de frío, rejas y cotejo al regreso.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Establecer la forma en que el Chofer / Repartidor ejecuta la ruta de entrega, obtiene la evidencia de cada entrega, maneja las devoluciones e incidencias en el momento, y regresa la evidencia y los sobrantes a la Coordinación de Logística para su cotejo. Aplica a rutas locales y foráneas.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Aplica a todas las entregas de mercancía que realiza DISAL con su flotilla propia, en rutas locales (Centro, Norte, Sendero y NORAWA CUU) y foráneas (Ciudad Juárez y Delicias), desde la salida con la carga autorizada hasta el cotejo al regreso. No cubre la verificación y autorización de salida de cargas (PRO-LR-03), el mantenimiento y control de unidades (PRO-LR-05), la preparación de encargos foráneos (PRO-LR-07) ni las compras eventuales (PRO-CO-06).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Nada sale sin verificar y autorizar. </w:t>
      </w:r>
      <w:r>
        <w:rPr>
          <w:rFonts w:ascii="Calibri" w:hAnsi="Calibri"/>
          <w:b w:val="0"/>
          <w:i w:val="0"/>
          <w:color w:val="1C242E"/>
          <w:sz w:val="20"/>
        </w:rPr>
        <w:t>Toda carga sale a ruta únicamente después de la verificación de cantidad y calidad y de la autorización de salida (PRO-LR-03). El Chofer / Repartidor no sale con carga que no esté autorizada.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 cadena de frío no se omite. </w:t>
      </w:r>
      <w:r>
        <w:rPr>
          <w:rFonts w:ascii="Calibri" w:hAnsi="Calibri"/>
          <w:b w:val="0"/>
          <w:i w:val="0"/>
          <w:color w:val="1C242E"/>
          <w:sz w:val="20"/>
        </w:rPr>
        <w:t>Proteínas y perecederos viajan siempre en hielera. Si la hielera no cabe o no se puede usar, el chofer avisa a la Coordinación de Logística antes de salir; no se omite en silencio. La disciplina se supervisa.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 remisión firmada y sellada es la evidencia de entrega. </w:t>
      </w:r>
      <w:r>
        <w:rPr>
          <w:rFonts w:ascii="Calibri" w:hAnsi="Calibri"/>
          <w:b w:val="0"/>
          <w:i w:val="0"/>
          <w:color w:val="1C242E"/>
          <w:sz w:val="20"/>
        </w:rPr>
        <w:t>Cada entrega se respalda con la remisión firmada y sellada por el cliente. Sin firma y sello la entrega no se considera conforme y no cierra.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Toda devolución o incidencia se documenta en el momento. </w:t>
      </w:r>
      <w:r>
        <w:rPr>
          <w:rFonts w:ascii="Calibri" w:hAnsi="Calibri"/>
          <w:b w:val="0"/>
          <w:i w:val="0"/>
          <w:color w:val="1C242E"/>
          <w:sz w:val="20"/>
        </w:rPr>
        <w:t>Cualquier devolución, faltante o daño detectado en ruta se registra en el Formato de Incidencias (FOR-RC-02) y se anota en ambas remisiones, con firma y sello del cliente.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Las rejas se recuperan en cada entrega. </w:t>
      </w:r>
      <w:r>
        <w:rPr>
          <w:rFonts w:ascii="Calibri" w:hAnsi="Calibri"/>
          <w:b w:val="0"/>
          <w:i w:val="0"/>
          <w:color w:val="1C242E"/>
          <w:sz w:val="20"/>
        </w:rPr>
        <w:t>Las rejas son las mismas que lleva el chofer, no rejas del cliente: el chofer las recoge en cada entrega y las regresa a almacén. Las registra en el Control de Cargas a la salida y al regreso.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Cotejo obligatorio al regreso. </w:t>
      </w:r>
      <w:r>
        <w:rPr>
          <w:rFonts w:ascii="Calibri" w:hAnsi="Calibri"/>
          <w:b w:val="0"/>
          <w:i w:val="0"/>
          <w:color w:val="1C242E"/>
          <w:sz w:val="20"/>
        </w:rPr>
        <w:t>Al regreso se coteja lo cargado contra lo entregado y lo devuelto o sobrante, y las rejas que salen contra las que regresan, en el Control de Cargas (FOR-LR-02). Es el control anti robo hormiga solicitado por Dirección.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Las compras en ruta son de Compras, no del chofer. </w:t>
      </w:r>
      <w:r>
        <w:rPr>
          <w:rFonts w:ascii="Calibri" w:hAnsi="Calibri"/>
          <w:b w:val="0"/>
          <w:i w:val="0"/>
          <w:color w:val="1C242E"/>
          <w:sz w:val="20"/>
        </w:rPr>
        <w:t>Las compras eventuales las realiza Jefatura de Compras. Si de forma excepcional el chofer compra, sigue el Procedimiento de Compras Eventuales (PRO-CO-06) con lista, precio, cantidad y autorización, y comprueba con ticket o factura.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8.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Las unidades rotan por ruta y capacidad. </w:t>
      </w:r>
      <w:r>
        <w:rPr>
          <w:rFonts w:ascii="Calibri" w:hAnsi="Calibri"/>
          <w:b w:val="0"/>
          <w:i w:val="0"/>
          <w:color w:val="1C242E"/>
          <w:sz w:val="20"/>
        </w:rPr>
        <w:t>La unidad se asigna por ruta, destino y capacidad de carga (EMILIA 2, JOSEFA 5, JUANA 2.0, SEBASTIANA 4). No hay unidad fija por chofer.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9.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Las rutas foráneas siguen el mismo control. </w:t>
      </w:r>
      <w:r>
        <w:rPr>
          <w:rFonts w:ascii="Calibri" w:hAnsi="Calibri"/>
          <w:b w:val="0"/>
          <w:i w:val="0"/>
          <w:color w:val="1C242E"/>
          <w:sz w:val="20"/>
        </w:rPr>
        <w:t>Las rutas foráneas a Ciudad Juárez y Delicias siguen el mismo estándar: carga autorizada, carta por orden de los encargos (PRO-LR-07), hieleras obligatorias, entrega con firma y sello y registro de incidencias.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10.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El chofer verifica la unidad antes de salir. </w:t>
      </w:r>
      <w:r>
        <w:rPr>
          <w:rFonts w:ascii="Calibri" w:hAnsi="Calibri"/>
          <w:b w:val="0"/>
          <w:i w:val="0"/>
          <w:color w:val="1C242E"/>
          <w:sz w:val="20"/>
        </w:rPr>
        <w:t>Antes de salir a ruta el Chofer / Repartidor realiza el checklist pre-uso de la unidad (FOR-LR-03, PRO-LR-05) y reporta novedades a la Coordinación de Logística.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Frontera con el sistema y con Almacén. </w:t>
      </w:r>
      <w:r>
        <w:rPr>
          <w:rFonts w:ascii="Calibri" w:hAnsi="Calibri"/>
          <w:b w:val="0"/>
          <w:i w:val="0"/>
          <w:color w:val="1C242E"/>
          <w:sz w:val="20"/>
        </w:rPr>
        <w:t>Las correcciones de remisión y sistema por devoluciones de cliente las realiza Finanzas, no el Chofer / Repartidor ni la Coordinación de Logística. La mercancía devuelta o sobrante se entrega a la Coordinación de Logística para el cotejo, y su reacomodo corresponde a Almacén.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Ruta en marcha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Trayecto de entrega que el Chofer / Repartidor ejecuta con la carga autorizada, desde la salida hasta el regreso con la Coordinación de Logística.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Remisión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que ampara la mercancía entregada. Firmada y sellada por el cliente es la evidencia de entrega conforme.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Evidencia de entrega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Remisión firmada y sellada por el cliente que acredita la entrega. Es el respaldo para el cierre de la ruta.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Devolución en ruta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Mercancía que el cliente no acepta o regresa por faltante, daño o error, documentada en el Formato de Incidencias y anotada en ambas remisiones.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 de Incidencias (FOR-RC-02)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 donde se registra toda devolución o incidencia con motivo, cantidad y descripción, tanto en recepción de proveedor como en entrega a cliente.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Control de Cargas (FOR-LR-02)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Registro de lo que sale, se entrega y regresa por unidad y ruta. Es la base del cotejo al regreso y del control anti robo hormiga.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Ruta foránea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Entrega fuera de la ciudad (Ciudad Juárez o Delicias). Los encargos salen con carta por orden (PRO-LR-07) y la remisión se elabora desde el día anterior a la salida.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Cotejo al regreso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Comparación de lo cargado contra lo entregado y lo devuelto o sobrante, realizada con la Coordinación de Logística al terminar la ruta.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Robo hormiga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Sustracción menor y recurrente de mercancía. Se previene con la verificación de salida y el cotejo al regreso.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Reja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Envase retornable en el que se entrega el producto. Se recupera del cliente en cada entrega y regresa a almacén.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Chofer / Repartidor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la carga autorizada y las remisiones de la ruta.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Realizar el checklist pre-uso de la unidad antes de salir (FOR-LR-03).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Llevar los perecederos en hielera y avisar a la Coordinación de Logística antes de salir si no es posible.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Entregar la mercancía y obtener firma y sello en la remisión.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Recoger en cada entrega las rejas que salieron con la carga y registrarlas al regreso.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Registrar las devoluciones e incidencias en ruta (FOR-RC-02) y anotarlas en ambas remisiones.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Regresar la evidencia, las devoluciones y los sobrantes a la Coordinación de Logística.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Logística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la salida y entregar la carga verificada (PRO-LR-03).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Verificar que cada unidad salga con checklist pre-uso revisado (FOR-LR-03) y resguardarlo.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Coordinar la ruta y los cambios del día.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Supervisar el uso de hieleras y la recuperación de rejas.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Cotejar al regreso lo cargado contra lo entregado y lo devuelto o sobrante (FOR-LR-02).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Registrar las diferencias o faltantes y cerrar la ruta.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Jefatura de Compras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Realizar las compras eventuales requeridas en ruta (PRO-CO-06).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Dar seguimiento a la nota de crédito o refacturación de las devoluciones a proveedor.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Almacén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la mercancía devuelta o sobrante que regresa de ruta para su reacomodo, dentro del proceso de Almacén.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 del procedimiento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Coordinación de Logística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Formatos asociados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FOR-LR-02, FOR-RC-02, FOR-LR-03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Cada paso identifica al responsable y el formato que debe generarse o usarse cuando aplica.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Fase 1. Salida a ruta con la carga autorizada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Recibir la carga autorizada y las remisiones. </w:t>
      </w:r>
      <w:r>
        <w:rPr>
          <w:rFonts w:ascii="Calibri" w:hAnsi="Calibri"/>
          <w:b w:val="0"/>
          <w:i w:val="0"/>
          <w:color w:val="1C242E"/>
          <w:sz w:val="20"/>
        </w:rPr>
        <w:t>Recibir de la Coordinación de Logística la carga verificada y autorizada (nada sale sin checar ni sin autorización, PRO-LR-03), junto con las remisiones de cada cliente y la copia del Control de Cargas para el cotejo al regreso.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FOR-LR-02 Control de Cargas y Salida (recibe copia para el cotejo al regreso).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Confirmar unidad y verificarla antes de salir. </w:t>
      </w:r>
      <w:r>
        <w:rPr>
          <w:rFonts w:ascii="Calibri" w:hAnsi="Calibri"/>
          <w:b w:val="0"/>
          <w:i w:val="0"/>
          <w:color w:val="1C242E"/>
          <w:sz w:val="20"/>
        </w:rPr>
        <w:t>Confirmar la unidad asignada según la rotación (EMILIA 2, JOSEFA 5, JUANA 2.0 o SEBASTIANA 4) y la ruta del día. Realizar el checklist pre-uso de la unidad antes de salir y reportar novedades a la Coordinación de Logística.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FOR-LR-03 Checklist Pre-Uso, en papel o en el formato digital del hub (PRO-LR-05).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Confirmar los perecederos en hielera. </w:t>
      </w:r>
      <w:r>
        <w:rPr>
          <w:rFonts w:ascii="Calibri" w:hAnsi="Calibri"/>
          <w:b w:val="0"/>
          <w:i w:val="0"/>
          <w:color w:val="1C242E"/>
          <w:sz w:val="20"/>
        </w:rPr>
        <w:t>Confirmar que las proteínas y los perecederos viajan en hielera. Si la hielera no cabe, no se puede usar o no hay hieleras suficientes, avisar a la Coordinación de Logística antes de salir.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Control: </w:t>
      </w:r>
      <w:r>
        <w:rPr>
          <w:rFonts w:ascii="Calibri" w:hAnsi="Calibri"/>
          <w:b w:val="0"/>
          <w:i w:val="0"/>
          <w:color w:val="595959"/>
          <w:sz w:val="18"/>
        </w:rPr>
        <w:t>Cadena de frío: proceso esencial del traslado (PRO-LR-03).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Organizar la secuencia de entrega. </w:t>
      </w:r>
      <w:r>
        <w:rPr>
          <w:rFonts w:ascii="Calibri" w:hAnsi="Calibri"/>
          <w:b w:val="0"/>
          <w:i w:val="0"/>
          <w:color w:val="1C242E"/>
          <w:sz w:val="20"/>
        </w:rPr>
        <w:t>Ordenar las remisiones y la carga según la secuencia de la ruta (zona y cercanía) para entregar sin demoras y facilitar el cotejo posterior.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Fase 2. Entrega y evidencia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Entregar la mercancía al cliente. </w:t>
      </w:r>
      <w:r>
        <w:rPr>
          <w:rFonts w:ascii="Calibri" w:hAnsi="Calibri"/>
          <w:b w:val="0"/>
          <w:i w:val="0"/>
          <w:color w:val="1C242E"/>
          <w:sz w:val="20"/>
        </w:rPr>
        <w:t>Entregar la mercancía en cada destino (por ejemplo Centro, Norte, Sendero o NORAWA CUU) y verificar con el cliente la cantidad y el estado contra la remisión.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Obtener firma y sello de la remisión. </w:t>
      </w:r>
      <w:r>
        <w:rPr>
          <w:rFonts w:ascii="Calibri" w:hAnsi="Calibri"/>
          <w:b w:val="0"/>
          <w:i w:val="0"/>
          <w:color w:val="1C242E"/>
          <w:sz w:val="20"/>
        </w:rPr>
        <w:t>Solicitar al cliente la firma y el sello en la remisión como evidencia de entrega conforme y conservar la copia sellada para la Coordinación de Logística.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Control: </w:t>
      </w:r>
      <w:r>
        <w:rPr>
          <w:rFonts w:ascii="Calibri" w:hAnsi="Calibri"/>
          <w:b w:val="0"/>
          <w:i w:val="0"/>
          <w:color w:val="595959"/>
          <w:sz w:val="18"/>
        </w:rPr>
        <w:t>La remisión firmada y sellada es la evidencia de entrega.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Recoger las rejas de la entrega. </w:t>
      </w:r>
      <w:r>
        <w:rPr>
          <w:rFonts w:ascii="Calibri" w:hAnsi="Calibri"/>
          <w:b w:val="0"/>
          <w:i w:val="0"/>
          <w:color w:val="1C242E"/>
          <w:sz w:val="20"/>
        </w:rPr>
        <w:t>En cada entrega recoger las rejas en que se bajó la mercancía, que son las mismas que lleva el chofer, y subirlas a la unidad para regresarlas a almacén.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Control: </w:t>
      </w:r>
      <w:r>
        <w:rPr>
          <w:rFonts w:ascii="Calibri" w:hAnsi="Calibri"/>
          <w:b w:val="0"/>
          <w:i w:val="0"/>
          <w:color w:val="595959"/>
          <w:sz w:val="18"/>
        </w:rPr>
        <w:t>Rejas que regresan registradas en FOR-LR-02.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Fase 3. Manejo de devoluciones en ruta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Registrar la incidencia en el Formato de Incidencias. </w:t>
      </w:r>
      <w:r>
        <w:rPr>
          <w:rFonts w:ascii="Calibri" w:hAnsi="Calibri"/>
          <w:b w:val="0"/>
          <w:i w:val="0"/>
          <w:color w:val="1C242E"/>
          <w:sz w:val="20"/>
        </w:rPr>
        <w:t>Ante una devolución, un faltante o un daño detectado por el cliente, llenar el Formato de Incidencias con el motivo (envío incorrecto, dañado en transporte, cantidad incorrecta, mala calidad, pedido incompleto o sobre stock), la cantidad y la descripción.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FOR-RC-02 Formato de Incidencias / Devoluciones.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Anotar la devolución en ambas remisiones. </w:t>
      </w:r>
      <w:r>
        <w:rPr>
          <w:rFonts w:ascii="Calibri" w:hAnsi="Calibri"/>
          <w:b w:val="0"/>
          <w:i w:val="0"/>
          <w:color w:val="1C242E"/>
          <w:sz w:val="20"/>
        </w:rPr>
        <w:t>Anotar la devolución en la remisión del cliente y en la copia de la Coordinación de Logística, con firma y sello, y resguardar el producto devuelto para el cotejo al regreso.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7.4 </w:t>
      </w:r>
      <w:r>
        <w:rPr>
          <w:rFonts w:ascii="Calibri" w:hAnsi="Calibri"/>
          <w:b/>
          <w:i w:val="0"/>
          <w:color w:val="000000"/>
          <w:sz w:val="21"/>
        </w:rPr>
        <w:t>Fase 4. Rutas foráneas (Ciudad Juárez y Delicias)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Preparar la salida foránea. </w:t>
      </w:r>
      <w:r>
        <w:rPr>
          <w:rFonts w:ascii="Calibri" w:hAnsi="Calibri"/>
          <w:b w:val="0"/>
          <w:i w:val="0"/>
          <w:color w:val="1C242E"/>
          <w:sz w:val="20"/>
        </w:rPr>
        <w:t>Para las rutas foráneas a Ciudad Juárez y Delicias confirmar la carga autorizada, la carta por orden de los encargos (FOR-LR-05, PRO-LR-07), la unidad y las hieleras, que en foráneo son obligatorias. La remisión se elabora desde el día anterior a la salida.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FOR-LR-02 Control de Cargas (la carga foránea queda registrada).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Entregar y documentar la evidencia foránea. </w:t>
      </w:r>
      <w:r>
        <w:rPr>
          <w:rFonts w:ascii="Calibri" w:hAnsi="Calibri"/>
          <w:b w:val="0"/>
          <w:i w:val="0"/>
          <w:color w:val="1C242E"/>
          <w:sz w:val="20"/>
        </w:rPr>
        <w:t>Entregar en destino, obtener firma y sello de la remisión y registrar cualquier devolución en el Formato de Incidencias, igual que en la ruta local.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FOR-RC-02 Formato de Incidencias / Devoluciones.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7.5 </w:t>
      </w:r>
      <w:r>
        <w:rPr>
          <w:rFonts w:ascii="Calibri" w:hAnsi="Calibri"/>
          <w:b/>
          <w:i w:val="0"/>
          <w:color w:val="000000"/>
          <w:sz w:val="21"/>
        </w:rPr>
        <w:t>Fase 5. Regreso y cierre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Entregar evidencia y devoluciones a la Coordinación de Logística. </w:t>
      </w:r>
      <w:r>
        <w:rPr>
          <w:rFonts w:ascii="Calibri" w:hAnsi="Calibri"/>
          <w:b w:val="0"/>
          <w:i w:val="0"/>
          <w:color w:val="1C242E"/>
          <w:sz w:val="20"/>
        </w:rPr>
        <w:t>Al regreso, entregar a la Coordinación de Logística las remisiones firmadas y selladas, los formatos de incidencias, el producto devuelto o sobrante y las rejas recuperadas.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Cotejar contra el Control de Cargas. </w:t>
      </w:r>
      <w:r>
        <w:rPr>
          <w:rFonts w:ascii="Calibri" w:hAnsi="Calibri"/>
          <w:b w:val="0"/>
          <w:i w:val="0"/>
          <w:color w:val="1C242E"/>
          <w:sz w:val="20"/>
        </w:rPr>
        <w:t>Cotejar junto con la Coordinación de Logística lo cargado contra lo entregado y lo devuelto o sobrante, y las rejas que salieron contra las que regresan; registrar las diferencias y cerrar la ruta. Este cotejo es el control anti robo hormiga.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FOR-LR-02 Control de Cargas y Salida (cotejo al regreso).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la ruta en marcha, entregas y evidencia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254903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uta-entregas-evidenci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54903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De la salida con carga autorizada a la entrega, la evidencia y el cotejo al regreso.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La preparación de los encargos foráneos y su carta por orden se documentan en PRO-LR-07; aquí solo se ejecuta la ruta. Las compras eventuales en ruta las realiza Jefatura de Compras, no el Chofer / Repartidor: si de forma excepcional el chofer compra, sigue PRO-CO-06 con lista, precio, cantidad y autorización, y comprueba con ticket o factura.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Septiembre 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Emisión inicial a partir del levantamiento del proceso operativo.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1.1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 incorpora la cadena de frío en hielera como proceso esencial, la recuperación y registro de rejas, Delicias como ruta foránea y la interfaz con PRO-LR-07 (carta por orden).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1.2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20-10-2026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Las rutas locales quedan en Centro, Norte, Sendero y NORAWA CUU, la remisión foránea se elabora desde el día anterior y las novedades de la unidad se reportan a la Coordinación de Logística, conforme a PRO-RH-07. Las correcciones de remisión y sistema por devoluciones de cliente las realiza Finanzas.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1.3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 unifica el nombre del rol como Coordinación de Logística, igual que en PRO-LR-05 y PRO-LR-07. Sin cambios de proceso.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1.4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23-10-2026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Junta de validación con Logística 22-oct: el checklist pre-uso de la unidad pasa al FOR-LR-03 de PRO-LR-05, en papel o en el formato digital del hub.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1.5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26-10-2026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Respuestas de la Coordinación de Logística al paquete de revisión: las rejas que regresan son las mismas que lleva el chofer, no rejas del cliente; la falta de hieleras se avisa antes de salir.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Coordinación de Logística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Logística | PRO-LR-04 V1.5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Ruta en Marcha, Entregas y Evidencia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PRO-LR-04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1.5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Septiembre 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26-10-2026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Logística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Coordinación de Logística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Octubre 2026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PRO-LR-04 Ruta en Marcha, Entregas y Evidencia</dc:title>
  <dc:subject>Ejecución de la ruta, evidencia de entrega, cadena de frío, rejas y cotejo al regreso.</dc:subject>
  <dc:creator>DETA Consultores</dc:creator>
  <cp:keywords/>
  <dc:description>Grupo DISAL | Procedimiento de Logística | V1.5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