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Cotización, disponibilidad de abasto, muestra, aprobación de rendimiento por Norawa, alta con condiciones y evaluación periódica con registro de fallas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estándar de Grupo DISAL para dar de alta a un proveedor nuevo o a una alternativa con abasto continuo comprobado, aprobar sus productos mediante muestra y la aprobación de rendimiento de Norawa, registrar sus condiciones de pago y evaluar de forma periódica el desempeño de los proveedores con registro de fallas, con criterios uniformes y registro que respalde cada decisión de compra y de cambio.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todos los proveedores de Grupo DISAL, tanto de crédito por volumen como de contado directos, centrales de abasto y supermercado, y cubre el alta de un proveedor nuevo, el alta de una alternativa a un proveedor consolidado y el cambio de un producto o proveedor. La propiedad corresponde a la Jefatura de Compras; la aprobación de la muestra depende de que Norawa apruebe su rendimiento y la autorización de un cambio consolidado involucra a Norawa (rendimiento), a Finanzas y a Dirección según el impacto. La inspección física de la mercancía en la recepción diaria corresponde a Recepción (PRO-RC-01 y PRO-RC-02) y se documenta en su propio proceso.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Ningún insumo consolidado se cambia solo por costo. </w:t>
      </w:r>
      <w:r>
        <w:rPr>
          <w:rFonts w:ascii="Calibri" w:hAnsi="Calibri"/>
          <w:b w:val="0"/>
          <w:i w:val="0"/>
          <w:color w:val="1C242E"/>
          <w:sz w:val="20"/>
        </w:rPr>
        <w:t>Un proveedor o producto ya establecido no se sustituye únicamente porque exista una opción más barata. El cambio requiere muestra aprobada, la aprobación de rendimiento por Norawa y la comparativa autorizada (FOR-CO-06 Comparativa para Cambio de Producto o Proveedor).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Gestión activa del costo con proveedores consolidados. </w:t>
      </w:r>
      <w:r>
        <w:rPr>
          <w:rFonts w:ascii="Calibri" w:hAnsi="Calibri"/>
          <w:b w:val="0"/>
          <w:i w:val="0"/>
          <w:color w:val="1C242E"/>
          <w:sz w:val="20"/>
        </w:rPr>
        <w:t>El costo se mejora de forma continua consolidando volumen y eligiendo el canal correcto, siempre con respaldo de muestra, aprobación de rendimiento por Norawa y comparativa (FOR-CO-06). Ejemplo: Su Karne sustituyó a los proveedores locales de res por mejor costo. Ningún cambio se ejecuta solo por precio.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Secuencia de alta: costo, abasto, muestra y rendimiento. </w:t>
      </w:r>
      <w:r>
        <w:rPr>
          <w:rFonts w:ascii="Calibri" w:hAnsi="Calibri"/>
          <w:b w:val="0"/>
          <w:i w:val="0"/>
          <w:color w:val="1C242E"/>
          <w:sz w:val="20"/>
        </w:rPr>
        <w:t>El alta de un proveedor nuevo o de una alternativa sigue esta secuencia: costo, disponibilidad de abasto, muestra y aprobación de rendimiento por Norawa. No se da de alta a un proveedor solo por precio si no puede surtir de forma continua; la evidencia es el volumen que puede surtir, sus marcas e historial de venta y referencias de clientes que hoy le compran el producto.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Aprobación de rendimiento por Norawa antes del alta. </w:t>
      </w:r>
      <w:r>
        <w:rPr>
          <w:rFonts w:ascii="Calibri" w:hAnsi="Calibri"/>
          <w:b w:val="0"/>
          <w:i w:val="0"/>
          <w:color w:val="1C242E"/>
          <w:sz w:val="20"/>
        </w:rPr>
        <w:t>Toda muestra de un insumo se aprueba solo después de que Norawa apruebe su rendimiento. El rendimiento es el criterio que aprueba o rechaza la muestra, no la preferencia de quien compra.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Muestras y obsequios de proveedores. </w:t>
      </w:r>
      <w:r>
        <w:rPr>
          <w:rFonts w:ascii="Calibri" w:hAnsi="Calibri"/>
          <w:b w:val="0"/>
          <w:i w:val="0"/>
          <w:color w:val="1C242E"/>
          <w:sz w:val="20"/>
        </w:rPr>
        <w:t>Las muestras de producto para evaluación se reciben a nombre de la empresa, se registran en la evaluación del proveedor (FOR-CO-05) y se comparten con el área que evalúa. No se aceptan obsequios personales de proveedores; cualquier ofrecimiento se informa a la Jefatura de Compras y a Dirección.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Criterios de decisión definidos. </w:t>
      </w:r>
      <w:r>
        <w:rPr>
          <w:rFonts w:ascii="Calibri" w:hAnsi="Calibri"/>
          <w:b w:val="0"/>
          <w:i w:val="0"/>
          <w:color w:val="1C242E"/>
          <w:sz w:val="20"/>
        </w:rPr>
        <w:t>La selección pondera costo competitivo, disponibilidad de abasto continuo, calidad y rendimiento, cumplimiento en tiempo, exactitud de cantidad y surtido, respuesta ante fallas, condiciones de crédito y pago y condición fiscal (si emite factura y su tasa de IVA). Se califican en FOR-CO-05 Evaluación de Proveedores.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Evaluación periódica formal. </w:t>
      </w:r>
      <w:r>
        <w:rPr>
          <w:rFonts w:ascii="Calibri" w:hAnsi="Calibri"/>
          <w:b w:val="0"/>
          <w:i w:val="0"/>
          <w:color w:val="1C242E"/>
          <w:sz w:val="20"/>
        </w:rPr>
        <w:t>El desempeño de cada proveedor se evalúa de forma periódica, con periodicidad trimestral sugerida, con criterios y calificación en FOR-CO-05, y el resultado queda registrado por escrito.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obligatorio de fallas. </w:t>
      </w:r>
      <w:r>
        <w:rPr>
          <w:rFonts w:ascii="Calibri" w:hAnsi="Calibri"/>
          <w:b w:val="0"/>
          <w:i w:val="0"/>
          <w:color w:val="1C242E"/>
          <w:sz w:val="20"/>
        </w:rPr>
        <w:t>Cada falla de proveedor por calidad, cantidad o tiempo de entrega se registra en la bitácora de fallas (FOR-CO-05) con la descripción y la acción tomada. Ninguna falla se maneja solo de palabra.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Respuesta inmediata ante falla y opción B. </w:t>
      </w:r>
      <w:r>
        <w:rPr>
          <w:rFonts w:ascii="Calibri" w:hAnsi="Calibri"/>
          <w:b w:val="0"/>
          <w:i w:val="0"/>
          <w:color w:val="1C242E"/>
          <w:sz w:val="20"/>
        </w:rPr>
        <w:t>Ante una falla de calidad, cantidad o tiempo se notifica de inmediato al proveedor y se gestiona la devolución. Si el proveedor no repone a tiempo, se surte con la opción B previamente identificada, sobre todo en perecederos y verdura, donde ese surtido debe ser inmediato.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10.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Cambio consolidado con comparativa y autorización. </w:t>
      </w:r>
      <w:r>
        <w:rPr>
          <w:rFonts w:ascii="Calibri" w:hAnsi="Calibri"/>
          <w:b w:val="0"/>
          <w:i w:val="0"/>
          <w:color w:val="1C242E"/>
          <w:sz w:val="20"/>
        </w:rPr>
        <w:t>El cambio de un producto o proveedor consolidado y las compras por volumen se sustentan con la comparativa (FOR-CO-06), con folio de solicitud y folio de resolución encadenados. La autorización involucra a Norawa (rendimiento), a Finanzas y a Dirección según el impacto. Ninguna decisión de cambio queda sin registro.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Calidad frente al proveedor: Jefatura de Compras. </w:t>
      </w:r>
      <w:r>
        <w:rPr>
          <w:rFonts w:ascii="Calibri" w:hAnsi="Calibri"/>
          <w:b w:val="0"/>
          <w:i w:val="0"/>
          <w:color w:val="1C242E"/>
          <w:sz w:val="20"/>
        </w:rPr>
        <w:t>No hay puesto de calidad. Recepción inspecciona y rechaza en la descarga (PRO-RC-01 y PRO-RC-02); la calidad frente al proveedor (garantías, devoluciones y fallas) es de la Jefatura de Compras. Los FOR-RC-02 Formato de Incidencias y Devoluciones que Recepción turna son la fuente de la bitácora de fallas (FOR-CO-05). Las entregas parciales se reciben conforme a PRO-CO-04 Órdenes de Compra y Recepción.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Dependencia externa de la aprobación por Norawa. </w:t>
      </w:r>
      <w:r>
        <w:rPr>
          <w:rFonts w:ascii="Calibri" w:hAnsi="Calibri"/>
          <w:b w:val="0"/>
          <w:i w:val="0"/>
          <w:color w:val="1C242E"/>
          <w:sz w:val="20"/>
        </w:rPr>
        <w:t>La aprobación de rendimiento por Norawa, cliente principal y empresa hermana, es una dependencia externa de este proceso y el estándar vigente que aprueba o rechaza cada muestra. Dirección puede evaluar a futuro trasladarla a un control de calidad interno de DISAL; mientras siga vigente, el estándar no cambia.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crédito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volumen que surte a crédito, con reorden semanal y contrarrecibo.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de contado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directo, central de abasto o supermercado al que se paga de contado.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Alternativa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u opción de producto que se evalúa para sustituir o complementar a uno consolidado.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Muestra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físico que entrega el proveedor para ser probado antes de aprobar su alta o su compra por volumen.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Disponibilidad de abasto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Capacidad comprobada del proveedor para surtir de forma continua, no solo una entrega. Se acredita con el volumen que puede surtir, sus marcas e historial de venta y referencias de clientes que hoy le compran el producto.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Norawa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Cliente principal de DISAL, empresa hermana, que aprueba el rendimiento de una muestra antes de autorizar el cambio de un insumo o proveedor. DISAL le envía la muestra para que confirme que el producto rinde en su uso, con independencia del costo.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Opción B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o producto alterno evaluado con antelación, listo para surtir cuando el proveedor principal falla o no repone a tiempo.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Bitácora de fallas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dentro del formato de evaluación (FOR-CO-05) donde se documenta cada falla del proveedor por calidad, cantidad o tiempo y la acción tomada; se alimenta de los FOR-RC-02 que turna Recepción.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Comparativa de cambio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FOR-CO-06 que compara la situación actual contra una o dos propuestas para sustentar el cambio de un producto o proveedor.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Insumo consolidado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o proveedor ya establecido dentro del abasto regular, cuyo cambio requiere muestra aprobada y comparativa autorizada.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Directorio de Proveedores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FOR-CO-09 que consolida el mapa de proveedores con su familia, tipo de crédito o contado, plazo, desde cuándo corre el vencimiento, medio de pago, si emite factura, tasa de IVA y evidencia de abasto. Se actualiza en cada alta y en cada baja de proveedor.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Detectar la necesidad de un proveedor nuevo o de una alternativa.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Solicitar cotización, comparar el costo y pedir la evidencia de disponibilidad de abasto antes de la muestra.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Enviar la muestra a Norawa para que apruebe su rendimiento antes de dar de alta al proveedor.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Negociar y registrar en FOR-CO-09 plazo, base del vencimiento, medio de pago, factura y tasa de IVA de cada proveedor.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Responder por la calidad frente al proveedor (garantías, devoluciones y fallas), evaluarlo en FOR-CO-05 y registrar las fallas a partir de los FOR-RC-02.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Sustentar cualquier cambio consolidado con la comparativa FOR-CO-06 y mantener el Directorio de Proveedores (FOR-CO-09) en cada alta y baja.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Norawa (cliente principal)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Probar la muestra en su uso y determinar si el producto rinde y cumple la calidad esperada.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Aprobar o rechazar la muestra según su rendimiento.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Respaldar con su aprobación la autorización de un cambio de insumo consolidado.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Autorizar, junto con Dirección, los cambios de proveedor consolidado y las compras por volumen según su impacto.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el medio de pago del proveedor y que el plazo de crédito sea manejable para el flujo (PRO-FI-05).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(Coordinación de Logística o su suplente designado)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Inspeccionar la mercancía que llega y rechazar en la descarga lo no conforme (PRO-RC-01 y PRO-RC-02).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Turnar a Compras los FOR-RC-02 para la bitácora de fallas del proveedor.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el cambio de un proveedor o producto consolidado de alto impacto.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las condiciones de crédito por volumen.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excepciones a este procedimiento.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Compras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FOR-CO-05, FOR-CO-06, FOR-CO-09; entrada: FOR-RC-02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Detección de la necesidad de proveedor o alternativa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Identificar la necesidad. </w:t>
      </w:r>
      <w:r>
        <w:rPr>
          <w:rFonts w:ascii="Calibri" w:hAnsi="Calibri"/>
          <w:b w:val="0"/>
          <w:i w:val="0"/>
          <w:color w:val="1C242E"/>
          <w:sz w:val="20"/>
        </w:rPr>
        <w:t>Detectar la necesidad de un proveedor nuevo, de una alternativa a un proveedor consolidado o de un mejor costo por volumen.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Definir el criterio de búsqueda. </w:t>
      </w:r>
      <w:r>
        <w:rPr>
          <w:rFonts w:ascii="Calibri" w:hAnsi="Calibri"/>
          <w:b w:val="0"/>
          <w:i w:val="0"/>
          <w:color w:val="1C242E"/>
          <w:sz w:val="20"/>
        </w:rPr>
        <w:t>Definir qué familia surte el proveedor, el volumen estimado y las condiciones de crédito o de contado requeridas.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Cotización, disponibilidad de abasto y muestra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Solicitar cotización. </w:t>
      </w:r>
      <w:r>
        <w:rPr>
          <w:rFonts w:ascii="Calibri" w:hAnsi="Calibri"/>
          <w:b w:val="0"/>
          <w:i w:val="0"/>
          <w:color w:val="1C242E"/>
          <w:sz w:val="20"/>
        </w:rPr>
        <w:t>Solicitar el precio y el costo al proveedor candidato y compararlo contra el proveedor actual. El costo competitivo es la puerta de entrada, no el único criterio.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Verificar la disponibilidad de abasto. </w:t>
      </w:r>
      <w:r>
        <w:rPr>
          <w:rFonts w:ascii="Calibri" w:hAnsi="Calibri"/>
          <w:b w:val="0"/>
          <w:i w:val="0"/>
          <w:color w:val="1C242E"/>
          <w:sz w:val="20"/>
        </w:rPr>
        <w:t>Antes de pedir muestra, solicitar evidencia de abasto continuo: volumen que puede surtir, marcas e historial de venta y referencias de clientes que hoy le compran el producto. Si solo puede hacer una entrega, se descarta.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FOR-CO-06, fila de disponibilidad de abasto.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Solicitar muestra. </w:t>
      </w:r>
      <w:r>
        <w:rPr>
          <w:rFonts w:ascii="Calibri" w:hAnsi="Calibri"/>
          <w:b w:val="0"/>
          <w:i w:val="0"/>
          <w:color w:val="1C242E"/>
          <w:sz w:val="20"/>
        </w:rPr>
        <w:t>Solicitar la muestra física del producto para probarla antes de cualquier alta o compra por volumen.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Abrir la comparativa cuando aplique. </w:t>
      </w:r>
      <w:r>
        <w:rPr>
          <w:rFonts w:ascii="Calibri" w:hAnsi="Calibri"/>
          <w:b w:val="0"/>
          <w:i w:val="0"/>
          <w:color w:val="1C242E"/>
          <w:sz w:val="20"/>
        </w:rPr>
        <w:t>Si se busca sustituir un insumo consolidado o se trata de una compra por volumen, abrir la comparativa con folio de solicitud.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FOR-CO-06 Comparativa para Cambio de Producto o Proveedor.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Aprobación de rendimiento por Norawa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Enviar la muestra a Norawa. </w:t>
      </w:r>
      <w:r>
        <w:rPr>
          <w:rFonts w:ascii="Calibri" w:hAnsi="Calibri"/>
          <w:b w:val="0"/>
          <w:i w:val="0"/>
          <w:color w:val="1C242E"/>
          <w:sz w:val="20"/>
        </w:rPr>
        <w:t>Entregar la muestra a Norawa, cliente principal, para que pruebe su rendimiento y calidad en su uso.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Aprobar o rechazar. </w:t>
      </w:r>
      <w:r>
        <w:rPr>
          <w:rFonts w:ascii="Calibri" w:hAnsi="Calibri"/>
          <w:b w:val="0"/>
          <w:i w:val="0"/>
          <w:color w:val="1C242E"/>
          <w:sz w:val="20"/>
        </w:rPr>
        <w:t>Aprobar la muestra solo si Norawa aprueba su rendimiento. Un costo más bajo no aprueba una muestra que no rinde.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el resultado. </w:t>
      </w:r>
      <w:r>
        <w:rPr>
          <w:rFonts w:ascii="Calibri" w:hAnsi="Calibri"/>
          <w:b w:val="0"/>
          <w:i w:val="0"/>
          <w:color w:val="1C242E"/>
          <w:sz w:val="20"/>
        </w:rPr>
        <w:t>Asentar la aprobación de Norawa en la comparativa cuando el alta implique un cambio consolidado.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FOR-CO-06 Comparativa para Cambio de Producto o Proveedor.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Alta y condiciones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Dar de alta al proveedor. </w:t>
      </w:r>
      <w:r>
        <w:rPr>
          <w:rFonts w:ascii="Calibri" w:hAnsi="Calibri"/>
          <w:b w:val="0"/>
          <w:i w:val="0"/>
          <w:color w:val="1C242E"/>
          <w:sz w:val="20"/>
        </w:rPr>
        <w:t>Registrar al proveedor aprobado con su giro o familia que surte, tipo de crédito o de contado, datos de contacto y evidencia de abasto, y reflejar el alta en el Directorio de Proveedores.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FOR-CO-09 Directorio de Proveedores.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Fijar y registrar las condiciones. </w:t>
      </w:r>
      <w:r>
        <w:rPr>
          <w:rFonts w:ascii="Calibri" w:hAnsi="Calibri"/>
          <w:b w:val="0"/>
          <w:i w:val="0"/>
          <w:color w:val="1C242E"/>
          <w:sz w:val="20"/>
        </w:rPr>
        <w:t>Negociar precio, tiempo de entrega y plazo, y registrar en FOR-CO-09 el plazo, desde cuándo corre el vencimiento, el medio de pago, si emite factura y su tasa de IVA. Si factura arriba de 2,000 pesos se paga por transferencia (PRO-FI-05). Finanzas valida medio de pago y plazo; Dirección General autoriza solo el crédito por volumen.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FOR-CO-09 Directorio de Proveedores.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Autorizar el cambio consolidado. </w:t>
      </w:r>
      <w:r>
        <w:rPr>
          <w:rFonts w:ascii="Calibri" w:hAnsi="Calibri"/>
          <w:b w:val="0"/>
          <w:i w:val="0"/>
          <w:color w:val="1C242E"/>
          <w:sz w:val="20"/>
        </w:rPr>
        <w:t>Si el alta sustituye a un proveedor consolidado o es compra por volumen, cerrar la comparativa con folio de resolución y la autorización de Norawa (rendimiento), Finanzas y Dirección según el impacto.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FOR-CO-06 Comparativa para Cambio de Producto o Proveedor.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Fase 5. Evaluación periódica y registro de fallas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Evaluar el desempeño. </w:t>
      </w:r>
      <w:r>
        <w:rPr>
          <w:rFonts w:ascii="Calibri" w:hAnsi="Calibri"/>
          <w:b w:val="0"/>
          <w:i w:val="0"/>
          <w:color w:val="1C242E"/>
          <w:sz w:val="20"/>
        </w:rPr>
        <w:t>Calificar cada trimestre (sugerido) precio, disponibilidad de abasto, calidad y rendimiento, cumplimiento en tiempo, exactitud de surtido, respuesta ante fallas y condiciones de pago.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FOR-CO-05 Evaluación de Proveedores.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las fallas. </w:t>
      </w:r>
      <w:r>
        <w:rPr>
          <w:rFonts w:ascii="Calibri" w:hAnsi="Calibri"/>
          <w:b w:val="0"/>
          <w:i w:val="0"/>
          <w:color w:val="1C242E"/>
          <w:sz w:val="20"/>
        </w:rPr>
        <w:t>Registrar cada falla por calidad, cantidad o tiempo a partir de los FOR-RC-02 que turna Recepción, con su motivo estándar y la acción tomada: devolución, opción B o nota de crédito.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FOR-CO-05 Evaluación de Proveedores.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FOR-RC-02 de Recepción.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Decidir la continuidad. </w:t>
      </w:r>
      <w:r>
        <w:rPr>
          <w:rFonts w:ascii="Calibri" w:hAnsi="Calibri"/>
          <w:b w:val="0"/>
          <w:i w:val="0"/>
          <w:color w:val="1C242E"/>
          <w:sz w:val="20"/>
        </w:rPr>
        <w:t>Con la calificación total, decidir si el proveedor queda aprobado, condicionado o rechazado. Uno rechazado se sustituye con la comparativa y su baja se refleja en el Directorio.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FOR-CO-06 Comparativa para Cambio de Producto o Proveedor.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FOR-CO-09 Directorio de Proveedores.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alta y evaluación de proveedores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32092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ta-evaluacion-proveedor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92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detección de la necesidad a la evaluación periódica con registro de fallas.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Una muestra se aprueba por el rendimiento que aprueba Norawa, no por el costo, y ningún proveedor se da de alta sin abasto continuo. La calidad frente al proveedor es de la Jefatura de Compras, que registra en la bitácora de fallas los FOR-RC-02 que Recepción le turna.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Agosto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de compras.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agrega la disponibilidad de abasto como paso entre costo y muestra, el registro de plazo, medio de pago, factura e IVA en FOR-CO-09, y la calidad frente al proveedor como responsabilidad de Compras con FOR-RC-02 como fuente de la bitácora de fallas; las parcialidades remiten a PRO-CO-04.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23-10-2026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Junta de validación con Compras 22-oct: se agrega la política de muestras y obsequios de proveedores.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Compras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Compras | PRO-CO-03 V1.2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Alta y Evaluación de Proveedores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PRO-CO-03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1.2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Agosto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23-10-2026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Compras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PRO-CO-03 Alta y Evaluación de Proveedores</dc:title>
  <dc:subject>Cotización, disponibilidad de abasto, muestra, aprobación de rendimiento por Norawa, alta con condiciones y evaluación periódica con registro de fallas</dc:subject>
  <dc:creator>DETA Consultores</dc:creator>
  <cp:keywords/>
  <dc:description>Grupo DISAL | Procedimiento de Compras | V1.2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