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Convenio de Terminación y Lista de Verificación de Finiquito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FOR-RH-20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0" w:color="595959"/>
          <w:left w:val="single" w:sz="10" w:color="595959"/>
          <w:bottom w:val="single" w:sz="10" w:color="595959"/>
          <w:right w:val="single" w:sz="10" w:color="595959"/>
          <w:insideH w:val="single" w:sz="10" w:color="595959"/>
          <w:insideV w:val="single" w:sz="10" w:color="595959"/>
        </w:tblBorders>
      </w:tblPr>
      <w:tblGrid>
        <w:gridCol w:w="10200"/>
      </w:tblGrid>
      <w:tr>
        <w:tc>
          <w:tcPr>
            <w:tcW w:type="dxa" w:w="10200"/>
            <w:shd w:val="clear" w:fill="F2F2F2"/>
          </w:tcPr>
          <w:p>
            <w:r/>
            <w:r>
              <w:rPr>
                <w:rFonts w:ascii="Calibri" w:hAnsi="Calibri"/>
                <w:b/>
                <w:color w:val="404040"/>
                <w:sz w:val="17"/>
              </w:rPr>
              <w:t>MODELO CON PLACEHOLDERS. Requiere revisión de abogado laboral antes del primer uso. Eliminar esta caja al preparar la versión de uso.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rPr>
          <w:b w:val="0"/>
          <w:i w:val="0"/>
          <w:sz w:val="22"/>
        </w:rPr>
      </w:r>
      <w:r>
        <w:rPr>
          <w:rFonts w:ascii="Georgia" w:hAnsi="Georgia"/>
          <w:b/>
          <w:sz w:val="22"/>
        </w:rPr>
        <w:t>CONVENIO DE TERMINACIÓN DE LA RELACIÓN DE TRABAJO POR MUTUO CONSENTIMIENTO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PROEMIO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sz w:val="19"/>
        </w:rPr>
        <w:t xml:space="preserve">Convenio de terminación de la relación de trabajo por mutuo consentimiento que celebran, por una parte, </w:t>
      </w:r>
      <w:r>
        <w:rPr>
          <w:b/>
          <w:sz w:val="19"/>
          <w:highlight w:val="yellow"/>
        </w:rPr>
        <w:t>[GRUPO DISAL DE CHIHUAHUA, S.A. DE C.V.]</w:t>
      </w:r>
      <w:r>
        <w:rPr>
          <w:sz w:val="19"/>
        </w:rPr>
        <w:t xml:space="preserve">, representada en este acto por </w:t>
      </w:r>
      <w:r>
        <w:rPr>
          <w:b/>
          <w:sz w:val="19"/>
          <w:highlight w:val="yellow"/>
        </w:rPr>
        <w:t>[NOMBRE]</w:t>
      </w:r>
      <w:r>
        <w:rPr>
          <w:sz w:val="19"/>
        </w:rPr>
        <w:t xml:space="preserve">, Dirección General, en adelante "LA EMPRESA", y por la otra </w:t>
      </w:r>
      <w:r>
        <w:rPr>
          <w:b/>
          <w:sz w:val="19"/>
          <w:highlight w:val="yellow"/>
        </w:rPr>
        <w:t>[NOMBRE DEL TRABAJADOR]</w:t>
      </w:r>
      <w:r>
        <w:rPr>
          <w:sz w:val="19"/>
        </w:rPr>
        <w:t>, por su propio derecho, en adelante "EL TRABAJADOR", al tenor de las siguientes declaraciones y cláusulas.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DECLARACIONES</w:t>
      </w:r>
    </w:p>
    <w:p>
      <w:pPr>
        <w:spacing w:after="60"/>
      </w:pPr>
      <w:r>
        <w:rPr>
          <w:b/>
          <w:i w:val="0"/>
          <w:sz w:val="19"/>
        </w:rPr>
        <w:t>I. Declara LA EMPRESA: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I.1 </w:t>
      </w:r>
      <w:r>
        <w:rPr>
          <w:sz w:val="19"/>
        </w:rPr>
        <w:t xml:space="preserve">Que es una sociedad legalmente constituida conforme a las leyes mexicanas, con domicilio en </w:t>
      </w:r>
      <w:r>
        <w:rPr>
          <w:b/>
          <w:sz w:val="19"/>
          <w:highlight w:val="yellow"/>
        </w:rPr>
        <w:t>[DOMICILIO FISCAL]</w:t>
      </w:r>
      <w:r>
        <w:rPr>
          <w:sz w:val="19"/>
        </w:rPr>
        <w:t>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I.2 </w:t>
      </w:r>
      <w:r>
        <w:rPr>
          <w:sz w:val="19"/>
        </w:rPr>
        <w:t>Que su representante cuenta con facultades suficientes para celebrar este convenio, mismas que no le han sido revocadas.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I.3 </w:t>
      </w:r>
      <w:r>
        <w:rPr>
          <w:sz w:val="19"/>
        </w:rPr>
        <w:t xml:space="preserve">Que EL TRABAJADOR ingresó a laborar el </w:t>
      </w:r>
      <w:r>
        <w:rPr>
          <w:b/>
          <w:sz w:val="19"/>
          <w:highlight w:val="yellow"/>
        </w:rPr>
        <w:t>[FECHA DE INGRESO]</w:t>
      </w:r>
      <w:r>
        <w:rPr>
          <w:sz w:val="19"/>
        </w:rPr>
        <w:t xml:space="preserve">, desempeñando el puesto de </w:t>
      </w:r>
      <w:r>
        <w:rPr>
          <w:b/>
          <w:sz w:val="19"/>
          <w:highlight w:val="yellow"/>
        </w:rPr>
        <w:t>[PUESTO]</w:t>
      </w:r>
      <w:r>
        <w:rPr>
          <w:sz w:val="19"/>
        </w:rPr>
        <w:t>, adscrito a (   ) Matriz Chihuahua  (   ) Sucursal Hermosillo, con salario diario de $</w:t>
      </w:r>
      <w:r>
        <w:rPr>
          <w:b/>
          <w:sz w:val="19"/>
          <w:highlight w:val="yellow"/>
        </w:rPr>
        <w:t>[SALARIO DIARIO]</w:t>
      </w:r>
      <w:r>
        <w:rPr>
          <w:sz w:val="19"/>
        </w:rPr>
        <w:t>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I.4 </w:t>
      </w:r>
      <w:r>
        <w:rPr>
          <w:sz w:val="19"/>
        </w:rPr>
        <w:t>Que es su voluntad dar por terminada la relación de trabajo por mutuo consentimiento.</w:t>
      </w:r>
    </w:p>
    <w:p>
      <w:pPr>
        <w:spacing w:after="60"/>
      </w:pPr>
      <w:r>
        <w:rPr>
          <w:b/>
          <w:i w:val="0"/>
          <w:sz w:val="19"/>
        </w:rPr>
        <w:t>II. Declara EL TRABAJADOR: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II.1 </w:t>
      </w:r>
      <w:r>
        <w:rPr>
          <w:sz w:val="19"/>
        </w:rPr>
        <w:t>Que reconoce los datos de ingreso, puesto y salario señalados en la declaración I.3.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II.2 </w:t>
      </w:r>
      <w:r>
        <w:rPr>
          <w:sz w:val="19"/>
        </w:rPr>
        <w:t>Que es su libre voluntad dar por terminada la relación de trabajo por mutuo consentimiento.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II.3 </w:t>
      </w:r>
      <w:r>
        <w:rPr>
          <w:sz w:val="19"/>
        </w:rPr>
        <w:t>Que durante la relación de trabajo recibió el pago de los salarios y prestaciones devengados.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CLÁUSULAS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PRIMERA. </w:t>
      </w:r>
      <w:r>
        <w:rPr>
          <w:sz w:val="19"/>
        </w:rPr>
        <w:t xml:space="preserve">Las partes dan por terminada la relación de trabajo por mutuo consentimiento, con fundamento en el artículo 53 fracción I de la Ley Federal del Trabajo, con efectos al </w:t>
      </w:r>
      <w:r>
        <w:rPr>
          <w:b/>
          <w:sz w:val="19"/>
          <w:highlight w:val="yellow"/>
        </w:rPr>
        <w:t>[FECHA DE TERMINACION]</w:t>
      </w:r>
      <w:r>
        <w:rPr>
          <w:sz w:val="19"/>
        </w:rPr>
        <w:t>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SEGUNDA. </w:t>
      </w:r>
      <w:r>
        <w:rPr>
          <w:sz w:val="19"/>
        </w:rPr>
        <w:t>LA EMPRESA cubre a EL TRABAJADOR la cantidad total de $</w:t>
      </w:r>
      <w:r>
        <w:rPr>
          <w:b/>
          <w:sz w:val="19"/>
          <w:highlight w:val="yellow"/>
        </w:rPr>
        <w:t>[MONTO]</w:t>
      </w:r>
      <w:r>
        <w:rPr>
          <w:sz w:val="19"/>
        </w:rPr>
        <w:t xml:space="preserve"> (</w:t>
      </w:r>
      <w:r>
        <w:rPr>
          <w:b/>
          <w:sz w:val="19"/>
          <w:highlight w:val="yellow"/>
        </w:rPr>
        <w:t>[MONTO EN LETRA]</w:t>
      </w:r>
      <w:r>
        <w:rPr>
          <w:sz w:val="19"/>
        </w:rPr>
        <w:t xml:space="preserve"> 00/100 M.N.) por los conceptos desglosados en el Anexo 1, que forma parte integrante de este convenio, mediante (   ) transferencia  (   ) cheque, en </w:t>
      </w:r>
      <w:r>
        <w:rPr>
          <w:b/>
          <w:sz w:val="19"/>
          <w:highlight w:val="yellow"/>
        </w:rPr>
        <w:t>[LUGAR]</w:t>
      </w:r>
      <w:r>
        <w:rPr>
          <w:sz w:val="19"/>
        </w:rPr>
        <w:t>, en la fecha de firma.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TERCERA. </w:t>
      </w:r>
      <w:r>
        <w:rPr>
          <w:sz w:val="19"/>
        </w:rPr>
        <w:t>Relación circunstanciada: el pago comprende los salarios devengados a la fecha de efectos, las partes proporcionales de aguinaldo, vacaciones y prima vacacional, y los demás conceptos cuantificados en el Anexo 1. EL TRABAJADOR manifiesta recibirlo a su entera satisfacción y que no se le adeuda cantidad alguna por los conceptos cuantificados. Este convenio no contiene renuncia de derechos de EL TRABAJADOR.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CUARTA. </w:t>
      </w:r>
      <w:r>
        <w:rPr>
          <w:sz w:val="19"/>
        </w:rPr>
        <w:t>EL TRABAJADOR hace entrega de los materiales, equipo, uniformes y en su caso la unidad de reparto que le fueron asignados, conforme al cotejo de su responsiva (FOR-RH-21).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QUINTA. </w:t>
      </w:r>
      <w:r>
        <w:rPr>
          <w:sz w:val="19"/>
        </w:rPr>
        <w:t>Las partes ratificarán este convenio ante el Centro de Conciliación Laboral competente ((   ) Estado de Chihuahua  (   ) Estado de Sonora, según la adscripción de EL TRABAJADOR) para su aprobación, a fin de que surta efectos de cosa juzgada, en términos del artículo 33 segundo párrafo de la Ley Federal del Trabajo.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SEXTA. </w:t>
      </w:r>
      <w:r>
        <w:rPr>
          <w:sz w:val="19"/>
        </w:rPr>
        <w:t>Para lo no previsto, las partes se someten a la Ley Federal del Trabajo y a la jurisdicción de los tribunales laborales competentes del estado de la adscripción.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FIRMAS DEL CONVENIO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sz w:val="19"/>
        </w:rPr>
        <w:t xml:space="preserve">Leído que fue el presente convenio y enteradas las partes de su contenido y alcance, lo firman en </w:t>
      </w:r>
      <w:r>
        <w:rPr>
          <w:b/>
          <w:sz w:val="19"/>
          <w:highlight w:val="yellow"/>
        </w:rPr>
        <w:t>[CIUDAD]</w:t>
      </w:r>
      <w:r>
        <w:rPr>
          <w:sz w:val="19"/>
        </w:rPr>
        <w:t xml:space="preserve">, </w:t>
      </w:r>
      <w:r>
        <w:rPr>
          <w:b/>
          <w:sz w:val="19"/>
          <w:highlight w:val="yellow"/>
        </w:rPr>
        <w:t>[ESTADO]</w:t>
      </w:r>
      <w:r>
        <w:rPr>
          <w:sz w:val="19"/>
        </w:rPr>
        <w:t xml:space="preserve">, a </w:t>
      </w:r>
      <w:r>
        <w:rPr>
          <w:b/>
          <w:sz w:val="19"/>
          <w:highlight w:val="yellow"/>
        </w:rPr>
        <w:t>[FECHA DE FIRMA]</w:t>
      </w:r>
      <w:r>
        <w:rPr>
          <w:sz w:val="19"/>
        </w:rPr>
        <w:t>.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LA EMPRESA · [NOMBRE], Dirección General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 TRABAJADOR · [NOMBRE]</w:t>
            </w:r>
          </w:p>
        </w:tc>
      </w:tr>
    </w:tbl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1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2 (nombre y firma)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Política interna: el convenio se ratifica ante el Centro de Conciliación Laboral cuando la salida es negociada, incluye pago superior al finiquito de ley, el colaborador tiene antigüedad alta o existió conflicto previo. En renuncia simple basta la carta de renuncia original (FOR-RH-18) y el recibo de finiquito firmado.</w:t>
            </w:r>
          </w:p>
        </w:tc>
      </w:tr>
    </w:tbl>
    <w:p>
      <w:pPr>
        <w:spacing w:after="40"/>
      </w:pPr>
    </w:p>
    <w:p>
      <w:pPr>
        <w:pageBreakBefore/>
        <w:spacing w:after="160"/>
        <w:jc w:val="center"/>
      </w:pPr>
      <w:r>
        <w:rPr>
          <w:b w:val="0"/>
          <w:i w:val="0"/>
          <w:sz w:val="22"/>
        </w:rPr>
      </w:r>
      <w:r>
        <w:rPr>
          <w:rFonts w:ascii="Georgia" w:hAnsi="Georgia"/>
          <w:b/>
          <w:sz w:val="22"/>
        </w:rPr>
        <w:t>ANEXO 1 · RECIBO DE FINIQUITO CON DESGLOSE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DATOS DEL COLABORADOR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Nombre: </w:t>
            </w:r>
            <w:r>
              <w:rPr>
                <w:sz w:val="20"/>
              </w:rPr>
              <w:t>____________________________</w:t>
            </w:r>
          </w:p>
        </w:tc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p>
      <w:pPr>
        <w:spacing w:after="8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Sucursal: </w:t>
      </w:r>
      <w:r>
        <w:rPr>
          <w:sz w:val="19"/>
        </w:rPr>
        <w:t>(   ) Chihuahua      (   ) Hermosillo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Fecha de ingreso: </w:t>
            </w:r>
            <w:r>
              <w:rPr>
                <w:sz w:val="20"/>
              </w:rPr>
              <w:t>__________________</w:t>
            </w:r>
          </w:p>
        </w:tc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Fecha de baja: </w:t>
            </w:r>
            <w:r>
              <w:rPr>
                <w:sz w:val="20"/>
              </w:rPr>
              <w:t>_____________________</w:t>
            </w:r>
          </w:p>
        </w:tc>
      </w:tr>
    </w:tbl>
    <w:p>
      <w:pPr>
        <w:spacing w:after="8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Motivo de la separación: </w:t>
      </w:r>
      <w:r>
        <w:rPr>
          <w:sz w:val="19"/>
        </w:rPr>
        <w:t>(   ) Renuncia voluntaria   (   ) Mutuo consentimiento   (   ) Término de contrato   (   ) Otro: 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Salario diario $: </w:t>
            </w:r>
            <w:r>
              <w:rPr>
                <w:sz w:val="20"/>
              </w:rPr>
              <w:t>__________________</w:t>
            </w:r>
          </w:p>
        </w:tc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Salario diario integrado (SDI) $: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PERCEPCIONES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3876"/>
        <w:gridCol w:w="1326"/>
        <w:gridCol w:w="3672"/>
        <w:gridCol w:w="1326"/>
      </w:tblGrid>
      <w:tr>
        <w:tc>
          <w:tcPr>
            <w:tcW w:type="dxa" w:w="387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Concepto</w:t>
            </w:r>
          </w:p>
        </w:tc>
        <w:tc>
          <w:tcPr>
            <w:tcW w:type="dxa" w:w="132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Base legal</w:t>
            </w:r>
          </w:p>
        </w:tc>
        <w:tc>
          <w:tcPr>
            <w:tcW w:type="dxa" w:w="3672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Fórmula guía</w:t>
            </w:r>
          </w:p>
        </w:tc>
        <w:tc>
          <w:tcPr>
            <w:tcW w:type="dxa" w:w="132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Importe</w:t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Salarios devengados no pagados desde el último pago semanal (martes)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82-88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días pendientes x salario diario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Aguinaldo proporcional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87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salario diario x 15 / 365 x días trabajados del año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Vacaciones proporcionales no gozadas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76, 79, 81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días según tabla de antigüedad / 365 x días del año de servicio en curso, más saldos previos no gozados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Prima vacacional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80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25% del importe de vacaciones pagadas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Prima de antigüedad (solo cuando aplica)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162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12 días por año de servicio, salario topado a $630.08 diarios (2026)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Otros devengados (tiempo extra, comisiones, bonos)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contrato / política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según registro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after="40"/>
      </w:pPr>
      <w:r>
        <w:rPr>
          <w:b w:val="0"/>
          <w:i/>
          <w:sz w:val="16"/>
        </w:rPr>
        <w:t>El pago de nómina es semanal, los martes: liquidar los días devengados desde el último pago hasta la fecha de baja.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DEDUCCIONES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3876"/>
        <w:gridCol w:w="1326"/>
        <w:gridCol w:w="3672"/>
        <w:gridCol w:w="1326"/>
      </w:tblGrid>
      <w:tr>
        <w:tc>
          <w:tcPr>
            <w:tcW w:type="dxa" w:w="387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Concepto</w:t>
            </w:r>
          </w:p>
        </w:tc>
        <w:tc>
          <w:tcPr>
            <w:tcW w:type="dxa" w:w="132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Base legal</w:t>
            </w:r>
          </w:p>
        </w:tc>
        <w:tc>
          <w:tcPr>
            <w:tcW w:type="dxa" w:w="3672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Fórmula guía</w:t>
            </w:r>
          </w:p>
        </w:tc>
        <w:tc>
          <w:tcPr>
            <w:tcW w:type="dxa" w:w="132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Importe</w:t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ISR del finiquito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CFF / LISR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según cálculo del contador externo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Saldo de préstamo personal (solo con autorización firmada en FOR-RH-13)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110 fr. I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saldo insoluto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7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Equipo no devuelto imputable (solo con responsiva FOR-RH-21 firmada)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LFT 110 fr. I</w:t>
            </w:r>
          </w:p>
        </w:tc>
        <w:tc>
          <w:tcPr>
            <w:tcW w:type="dxa" w:w="367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valor documentado, con los topes legales</w:t>
            </w:r>
          </w:p>
        </w:tc>
        <w:tc>
          <w:tcPr>
            <w:tcW w:type="dxa" w:w="132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TOTALES Y RECIBO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Total percepciones $: </w:t>
            </w:r>
            <w:r>
              <w:rPr>
                <w:sz w:val="20"/>
              </w:rPr>
              <w:t>______________</w:t>
            </w:r>
          </w:p>
        </w:tc>
        <w:tc>
          <w:tcPr>
            <w:tcW w:type="dxa" w:w="5100"/>
          </w:tcPr>
          <w:p>
            <w:pPr>
              <w:spacing w:before="0" w:after="80"/>
            </w:pPr>
            <w:r/>
            <w:r>
              <w:rPr>
                <w:b/>
                <w:sz w:val="20"/>
              </w:rPr>
              <w:t xml:space="preserve">Total deducciones $: </w:t>
            </w:r>
            <w:r>
              <w:rPr>
                <w:sz w:val="20"/>
              </w:rPr>
              <w:t>_______________</w:t>
            </w:r>
          </w:p>
        </w:tc>
      </w:tr>
    </w:tbl>
    <w:p>
      <w:pPr>
        <w:spacing w:after="120"/>
      </w:pPr>
      <w:r>
        <w:rPr>
          <w:b w:val="0"/>
          <w:i w:val="0"/>
          <w:sz w:val="21"/>
        </w:rPr>
      </w:r>
      <w:r>
        <w:rPr>
          <w:sz w:val="21"/>
        </w:rPr>
        <w:t>NETO A PAGAR: $____________ (</w:t>
      </w:r>
      <w:r>
        <w:rPr>
          <w:b/>
          <w:sz w:val="21"/>
          <w:highlight w:val="yellow"/>
        </w:rPr>
        <w:t>[CANTIDAD EN LETRA]</w:t>
      </w:r>
      <w:r>
        <w:rPr>
          <w:sz w:val="21"/>
        </w:rPr>
        <w:t xml:space="preserve"> 00/100 M.N.)</w:t>
      </w:r>
    </w:p>
    <w:p>
      <w:pPr>
        <w:spacing w:after="60"/>
      </w:pPr>
      <w:r>
        <w:rPr>
          <w:b w:val="0"/>
          <w:i w:val="0"/>
          <w:sz w:val="19"/>
        </w:rPr>
      </w:r>
      <w:r>
        <w:rPr>
          <w:sz w:val="19"/>
        </w:rPr>
        <w:t xml:space="preserve">Recibo de </w:t>
      </w:r>
      <w:r>
        <w:rPr>
          <w:b/>
          <w:sz w:val="19"/>
          <w:highlight w:val="yellow"/>
        </w:rPr>
        <w:t>[GRUPO DISAL DE CHIHUAHUA, S.A. DE C.V.]</w:t>
      </w:r>
      <w:r>
        <w:rPr>
          <w:sz w:val="19"/>
        </w:rPr>
        <w:t xml:space="preserve"> la cantidad neta señalada, a mi entera satisfacción, por concepto de finiquito de las partes proporcionales y conceptos devengados que se desglosan en este documento, sin que se me adeude cantidad alguna por los conceptos aquí cuantificados.</w:t>
      </w:r>
    </w:p>
    <w:p>
      <w:pPr>
        <w:spacing w:after="20" w:before="320"/>
        <w:jc w:val="center"/>
      </w:pPr>
      <w:r>
        <w:rPr>
          <w:b w:val="0"/>
          <w:i w:val="0"/>
          <w:sz w:val="20"/>
        </w:rPr>
        <w:t>________________________________________</w:t>
      </w:r>
    </w:p>
    <w:p>
      <w:pPr>
        <w:spacing w:after="120"/>
        <w:jc w:val="center"/>
      </w:pPr>
      <w:r>
        <w:rPr>
          <w:b w:val="0"/>
          <w:i w:val="0"/>
          <w:sz w:val="17"/>
        </w:rPr>
        <w:t>EL TRABAJADOR · Nombre, firma y fecha</w:t>
      </w:r>
    </w:p>
    <w:p>
      <w:pPr>
        <w:spacing w:after="80"/>
      </w:pPr>
      <w:r>
        <w:rPr>
          <w:b w:val="0"/>
          <w:i w:val="0"/>
          <w:sz w:val="19"/>
        </w:rPr>
      </w:r>
      <w:r>
        <w:rPr>
          <w:b/>
          <w:sz w:val="19"/>
        </w:rPr>
        <w:t xml:space="preserve">Preparó el cálculo: Gerencia Administrativa / contador externo (nombre y firma): </w:t>
      </w:r>
      <w:r>
        <w:rPr>
          <w:sz w:val="19"/>
        </w:rPr>
        <w:t>______________</w:t>
      </w:r>
    </w:p>
    <w:p>
      <w:pPr>
        <w:spacing w:after="40"/>
      </w:pPr>
      <w:r>
        <w:rPr>
          <w:b/>
          <w:i w:val="0"/>
          <w:sz w:val="16"/>
        </w:rPr>
        <w:t>Tabla de vacaciones por antigüedad (LFT art. 76):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2856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>
        <w:tc>
          <w:tcPr>
            <w:tcW w:type="dxa" w:w="285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Años de servicio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3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4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5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6-10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11-15</w:t>
            </w:r>
          </w:p>
        </w:tc>
        <w:tc>
          <w:tcPr>
            <w:tcW w:type="dxa" w:w="91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16-20</w:t>
            </w:r>
          </w:p>
        </w:tc>
      </w:tr>
      <w:tr>
        <w:tc>
          <w:tcPr>
            <w:tcW w:type="dxa" w:w="285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Días de vacaciones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12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14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16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18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20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22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24</w:t>
            </w:r>
          </w:p>
        </w:tc>
        <w:tc>
          <w:tcPr>
            <w:tcW w:type="dxa" w:w="91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26</w:t>
            </w:r>
          </w:p>
        </w:tc>
      </w:tr>
    </w:tbl>
    <w:p>
      <w:pPr>
        <w:pageBreakBefore/>
        <w:spacing w:after="160"/>
        <w:jc w:val="center"/>
      </w:pPr>
      <w:r>
        <w:rPr>
          <w:b w:val="0"/>
          <w:i w:val="0"/>
          <w:sz w:val="22"/>
        </w:rPr>
      </w:r>
      <w:r>
        <w:rPr>
          <w:rFonts w:ascii="Georgia" w:hAnsi="Georgia"/>
          <w:b/>
          <w:sz w:val="22"/>
        </w:rPr>
        <w:t>ANEXO 2 · LISTA DE VERIFICACIÓN DE SALIDA</w:t>
      </w:r>
    </w:p>
    <w:p>
      <w:pPr>
        <w:spacing w:after="120"/>
      </w:pPr>
      <w:r>
        <w:rPr>
          <w:b/>
          <w:i w:val="0"/>
          <w:sz w:val="19"/>
        </w:rPr>
        <w:t>Marcar cada punto con fecha. Ninguna salida se cierra con casillas pendientes.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612"/>
        <w:gridCol w:w="5916"/>
        <w:gridCol w:w="2448"/>
        <w:gridCol w:w="1224"/>
      </w:tblGrid>
      <w:tr>
        <w:tc>
          <w:tcPr>
            <w:tcW w:type="dxa" w:w="612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</w:r>
          </w:p>
        </w:tc>
        <w:tc>
          <w:tcPr>
            <w:tcW w:type="dxa" w:w="5916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Punto</w:t>
            </w:r>
          </w:p>
        </w:tc>
        <w:tc>
          <w:tcPr>
            <w:tcW w:type="dxa" w:w="2448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224"/>
            <w:shd w:val="clear" w:fill="000000"/>
          </w:tcPr>
          <w:p>
            <w:pPr>
              <w:spacing w:before="0" w:after="4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Carta de renuncia ORIGINAL recibida y archivada (FOR-RH-18), si la salida es por renuncia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Coordinación de RH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Encuesta de salida aplicada (FOR-RH-19), en momento distinto a la firma del finiquito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Coordinación de RH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Responsiva cotejada y material devuelto: uniformes, herramienta, celular y, para reparto, unidad asignada con inventario y kilometraje contra FOR-RH-21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Jefe Directo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Recibo de finiquito firmado (Anexo 1) y pago realizado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Gerencia Administrativa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CFDI de nómina del finiquito timbrado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Gerencia Administrativa / contador externo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Baja presentada ante el IMSS (dentro de los 5 días hábiles siguientes, LSS 15 fr. I)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Gerencia Administrativa / contador externo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Convenio ratificado ante el Centro de Conciliación (solo si la salida es negociada o de monto relevante)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Dirección General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Constancia de servicios entregada si el colaborador la solicita (LFT 132 fr. VIII)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Coordinación de RH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Accesos, llaves y tarjetas de combustible revocados o recuperados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Gerencia Administrativa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612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[   ]</w:t>
            </w:r>
          </w:p>
        </w:tc>
        <w:tc>
          <w:tcPr>
            <w:tcW w:type="dxa" w:w="5916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Expediente completo archivado; conservar 5 años tras la baja (CFF 30 / LSS 15)</w:t>
            </w:r>
          </w:p>
        </w:tc>
        <w:tc>
          <w:tcPr>
            <w:tcW w:type="dxa" w:w="2448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  <w:t>Coordinación de RH</w:t>
            </w:r>
          </w:p>
        </w:tc>
        <w:tc>
          <w:tcPr>
            <w:tcW w:type="dxa" w:w="1224"/>
          </w:tcPr>
          <w:p>
            <w:pPr>
              <w:spacing w:before="0" w:after="40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Verificó: Coordinación de RH (nombre, firma, fecha)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Vo. Bo.: Dirección General (nombre, firma, fecha)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FOR-RH-20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