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244"/>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disal-logo-cache.png"/>
                          <pic:cNvPicPr/>
                        </pic:nvPicPr>
                        <pic:blipFill>
                          <a:blip r:embed="rId9"/>
                          <a:stretch>
                            <a:fillRect/>
                          </a:stretch>
                        </pic:blipFill>
                        <pic:spPr>
                          <a:xfrm>
                            <a:off x="0" y="0"/>
                            <a:ext cx="1152000" cy="480114"/>
                          </a:xfrm>
                          <a:prstGeom prst="rect"/>
                        </pic:spPr>
                      </pic:pic>
                    </a:graphicData>
                  </a:graphic>
                </wp:inline>
              </w:drawing>
            </w:r>
          </w:p>
        </w:tc>
        <w:tc>
          <w:tcPr>
            <w:tcW w:type="dxa" w:w="2652"/>
          </w:tcPr>
          <w:p>
            <w:r/>
            <w:r>
              <w:rPr>
                <w:rFonts w:ascii="Calibri" w:hAnsi="Calibri"/>
                <w:b w:val="0"/>
                <w:color w:val="595959"/>
                <w:sz w:val="16"/>
              </w:rPr>
              <w:t>Documento: Formato de RH</w:t>
            </w:r>
          </w:p>
        </w:tc>
        <w:tc>
          <w:tcPr>
            <w:tcW w:type="dxa" w:w="3468"/>
            <w:vMerge w:val="restart"/>
            <w:shd w:val="clear" w:fill="F2F2F2"/>
          </w:tcPr>
          <w:p>
            <w:pPr>
              <w:jc w:val="center"/>
            </w:pPr>
            <w:r/>
            <w:r>
              <w:rPr>
                <w:rFonts w:ascii="Georgia" w:hAnsi="Georgia"/>
                <w:b/>
                <w:sz w:val="24"/>
              </w:rPr>
              <w:t>Detección de Necesidades de Capacitación (DNC)</w:t>
            </w:r>
          </w:p>
        </w:tc>
        <w:tc>
          <w:tcPr>
            <w:tcW w:type="dxa" w:w="1836"/>
          </w:tcPr>
          <w:p>
            <w:r/>
            <w:r>
              <w:rPr>
                <w:rFonts w:ascii="Calibri" w:hAnsi="Calibri"/>
                <w:b w:val="0"/>
                <w:color w:val="595959"/>
                <w:sz w:val="16"/>
              </w:rPr>
              <w:t>Revisión: 1.0</w:t>
            </w:r>
          </w:p>
        </w:tc>
      </w:tr>
      <w:tr>
        <w:tc>
          <w:tcPr>
            <w:tcW w:type="dxa" w:w="2244"/>
            <w:vMerge/>
          </w:tcPr>
          <w:p/>
        </w:tc>
        <w:tc>
          <w:tcPr>
            <w:tcW w:type="dxa" w:w="2652"/>
          </w:tcPr>
          <w:p>
            <w:r/>
            <w:r>
              <w:rPr>
                <w:rFonts w:ascii="Calibri" w:hAnsi="Calibri"/>
                <w:b/>
                <w:sz w:val="18"/>
              </w:rPr>
              <w:t>Código: FOR-RH-15</w:t>
            </w:r>
          </w:p>
        </w:tc>
        <w:tc>
          <w:tcPr>
            <w:tcW w:type="dxa" w:w="3468"/>
            <w:vMerge/>
          </w:tcPr>
          <w:p/>
        </w:tc>
        <w:tc>
          <w:tcPr>
            <w:tcW w:type="dxa" w:w="1836"/>
          </w:tcPr>
          <w:p>
            <w:r/>
            <w:r>
              <w:rPr>
                <w:rFonts w:ascii="Calibri" w:hAnsi="Calibri"/>
                <w:b w:val="0"/>
                <w:color w:val="595959"/>
                <w:sz w:val="16"/>
              </w:rPr>
              <w:t>Fecha: 30-07-2026</w:t>
            </w:r>
          </w:p>
        </w:tc>
      </w:tr>
    </w:tbl>
    <w:p>
      <w:pPr>
        <w:spacing w:before="40" w:after="120"/>
        <w:pBdr>
          <w:bottom w:val="single" w:sz="18" w:color="FB803A"/>
        </w:pBdr>
      </w:pP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pPr>
              <w:spacing w:before="0" w:after="0" w:line="240" w:lineRule="auto"/>
            </w:pPr>
            <w:r/>
            <w:r>
              <w:rPr>
                <w:rFonts w:ascii="Calibri" w:hAnsi="Calibri"/>
                <w:b w:val="0"/>
                <w:color w:val="8A4512"/>
                <w:sz w:val="17"/>
              </w:rPr>
              <w:t>Instrucciones: el Jefe Directo llena este formato UNA VEZ AL AÑO en conversación directa con cada colaborador, comparando lo que el puesto exige contra el nivel actual. Marque con X. Las necesidades detectadas se vuelcan al Plan Anual de Capacitación (FOR-RH-16); anote ahí el folio de esta DNC como origen del curso.</w:t>
            </w:r>
          </w:p>
        </w:tc>
      </w:tr>
    </w:tbl>
    <w:p>
      <w:pPr>
        <w:spacing w:before="60" w:after="40"/>
        <w:pBdr>
          <w:bottom w:val="single" w:sz="8" w:color="FB803A"/>
        </w:pBdr>
      </w:pPr>
      <w:r>
        <w:rPr>
          <w:rFonts w:ascii="Georgia" w:hAnsi="Georgia"/>
          <w:b/>
          <w:color w:val="000000"/>
          <w:sz w:val="20"/>
        </w:rPr>
        <w:t>01 · DATOS GENERALES</w:t>
      </w:r>
    </w:p>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Nombre del colaborador: </w:t>
            </w:r>
            <w:r>
              <w:rPr>
                <w:sz w:val="20"/>
              </w:rPr>
              <w:t>____________</w:t>
            </w:r>
          </w:p>
        </w:tc>
        <w:tc>
          <w:tcPr>
            <w:tcW w:type="dxa" w:w="5100"/>
          </w:tcPr>
          <w:p>
            <w:pPr>
              <w:spacing w:before="0" w:after="0" w:line="240" w:lineRule="auto"/>
            </w:pPr>
            <w:r/>
            <w:r>
              <w:rPr>
                <w:b/>
                <w:sz w:val="20"/>
              </w:rPr>
              <w:t xml:space="preserve">Puesto: </w:t>
            </w:r>
            <w:r>
              <w:rPr>
                <w:sz w:val="20"/>
              </w:rPr>
              <w:t>____________________________</w:t>
            </w:r>
          </w:p>
        </w:tc>
      </w:tr>
    </w:tbl>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Jefe Directo (nombre y cargo): </w:t>
            </w:r>
            <w:r>
              <w:rPr>
                <w:sz w:val="20"/>
              </w:rPr>
              <w:t>__________</w:t>
            </w:r>
          </w:p>
        </w:tc>
        <w:tc>
          <w:tcPr>
            <w:tcW w:type="dxa" w:w="5100"/>
          </w:tcPr>
          <w:p>
            <w:pPr>
              <w:spacing w:before="0" w:after="0" w:line="240" w:lineRule="auto"/>
            </w:pPr>
            <w:r/>
            <w:r>
              <w:rPr>
                <w:b/>
                <w:sz w:val="20"/>
              </w:rPr>
              <w:t xml:space="preserve">Folio de esta DNC (AAAA-consecutivo): </w:t>
            </w:r>
            <w:r>
              <w:rPr>
                <w:sz w:val="20"/>
              </w:rPr>
              <w:t>__________</w:t>
            </w:r>
          </w:p>
        </w:tc>
      </w:tr>
    </w:tbl>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Fecha de ingreso / Antigüedad: </w:t>
            </w:r>
            <w:r>
              <w:rPr>
                <w:sz w:val="20"/>
              </w:rPr>
              <w:t>__________</w:t>
            </w:r>
          </w:p>
        </w:tc>
        <w:tc>
          <w:tcPr>
            <w:tcW w:type="dxa" w:w="5100"/>
          </w:tcPr>
          <w:p>
            <w:pPr>
              <w:spacing w:before="0" w:after="0" w:line="240" w:lineRule="auto"/>
            </w:pPr>
            <w:r/>
            <w:r>
              <w:rPr>
                <w:b/>
                <w:sz w:val="20"/>
              </w:rPr>
              <w:t xml:space="preserve">Fecha de aplicación de esta DNC: </w:t>
            </w:r>
            <w:r>
              <w:rPr>
                <w:sz w:val="20"/>
              </w:rPr>
              <w:t>__________</w:t>
            </w:r>
          </w:p>
        </w:tc>
      </w:tr>
    </w:tbl>
    <w:p>
      <w:pPr>
        <w:spacing w:after="40"/>
      </w:pPr>
      <w:r>
        <w:rPr>
          <w:b/>
          <w:i w:val="0"/>
          <w:sz w:val="20"/>
        </w:rPr>
        <w:t xml:space="preserve">Sucursal:  </w:t>
      </w:r>
      <w:r>
        <w:rPr>
          <w:sz w:val="20"/>
        </w:rPr>
        <w:t>(  ) Chihuahua        (  ) Hermosillo</w:t>
      </w:r>
    </w:p>
    <w:p>
      <w:pPr>
        <w:spacing w:before="60" w:after="40"/>
        <w:pBdr>
          <w:bottom w:val="single" w:sz="8" w:color="FB803A"/>
        </w:pBdr>
      </w:pPr>
      <w:r>
        <w:rPr>
          <w:rFonts w:ascii="Georgia" w:hAnsi="Georgia"/>
          <w:b/>
          <w:color w:val="000000"/>
          <w:sz w:val="20"/>
        </w:rPr>
        <w:t>02 · FUNCIONES DEL PUESTO VS NIVEL ACTUAL</w:t>
      </w:r>
    </w:p>
    <w:p>
      <w:pPr>
        <w:spacing w:after="40"/>
      </w:pPr>
      <w:r>
        <w:rPr>
          <w:b w:val="0"/>
          <w:i/>
          <w:sz w:val="17"/>
        </w:rPr>
        <w:t>Marcar con X un solo nivel por fila.</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Layout w:type="fixed"/>
      </w:tblPr>
      <w:tblGrid>
        <w:gridCol w:w="4250"/>
        <w:gridCol w:w="956"/>
        <w:gridCol w:w="956"/>
        <w:gridCol w:w="1488"/>
        <w:gridCol w:w="2550"/>
      </w:tblGrid>
      <w:tr>
        <w:tc>
          <w:tcPr>
            <w:tcW w:type="dxa" w:w="4250"/>
            <w:shd w:val="clear" w:fill="000000"/>
          </w:tcPr>
          <w:p>
            <w:pPr>
              <w:spacing w:before="0" w:after="0" w:line="240" w:lineRule="auto"/>
              <w:jc w:val="center"/>
            </w:pPr>
            <w:r/>
            <w:r>
              <w:rPr>
                <w:rFonts w:ascii="Calibri" w:hAnsi="Calibri"/>
                <w:b/>
                <w:color w:val="FFFFFF"/>
                <w:sz w:val="17"/>
              </w:rPr>
              <w:t>Función o conocimiento que el puesto exige (tomar del perfil de puesto)</w:t>
            </w:r>
          </w:p>
        </w:tc>
        <w:tc>
          <w:tcPr>
            <w:tcW w:type="dxa" w:w="956"/>
            <w:shd w:val="clear" w:fill="000000"/>
          </w:tcPr>
          <w:p>
            <w:pPr>
              <w:spacing w:before="0" w:after="0" w:line="240" w:lineRule="auto"/>
              <w:jc w:val="center"/>
            </w:pPr>
            <w:r/>
            <w:r>
              <w:rPr>
                <w:rFonts w:ascii="Calibri" w:hAnsi="Calibri"/>
                <w:b/>
                <w:color w:val="FFFFFF"/>
                <w:sz w:val="17"/>
              </w:rPr>
              <w:t>Domina</w:t>
            </w:r>
          </w:p>
        </w:tc>
        <w:tc>
          <w:tcPr>
            <w:tcW w:type="dxa" w:w="956"/>
            <w:shd w:val="clear" w:fill="000000"/>
          </w:tcPr>
          <w:p>
            <w:pPr>
              <w:spacing w:before="0" w:after="0" w:line="240" w:lineRule="auto"/>
              <w:jc w:val="center"/>
            </w:pPr>
            <w:r/>
            <w:r>
              <w:rPr>
                <w:rFonts w:ascii="Calibri" w:hAnsi="Calibri"/>
                <w:b/>
                <w:color w:val="FFFFFF"/>
                <w:sz w:val="17"/>
              </w:rPr>
              <w:t>Regular</w:t>
            </w:r>
          </w:p>
        </w:tc>
        <w:tc>
          <w:tcPr>
            <w:tcW w:type="dxa" w:w="1488"/>
            <w:shd w:val="clear" w:fill="000000"/>
          </w:tcPr>
          <w:p>
            <w:pPr>
              <w:spacing w:before="0" w:after="0" w:line="240" w:lineRule="auto"/>
              <w:jc w:val="center"/>
            </w:pPr>
            <w:r/>
            <w:r>
              <w:rPr>
                <w:rFonts w:ascii="Calibri" w:hAnsi="Calibri"/>
                <w:b/>
                <w:color w:val="FFFFFF"/>
                <w:sz w:val="17"/>
              </w:rPr>
              <w:t>Necesita capacitación</w:t>
            </w:r>
          </w:p>
        </w:tc>
        <w:tc>
          <w:tcPr>
            <w:tcW w:type="dxa" w:w="2550"/>
            <w:shd w:val="clear" w:fill="000000"/>
          </w:tcPr>
          <w:p>
            <w:pPr>
              <w:spacing w:before="0" w:after="0" w:line="240" w:lineRule="auto"/>
              <w:jc w:val="center"/>
            </w:pPr>
            <w:r/>
            <w:r>
              <w:rPr>
                <w:rFonts w:ascii="Calibri" w:hAnsi="Calibri"/>
                <w:b/>
                <w:color w:val="FFFFFF"/>
                <w:sz w:val="17"/>
              </w:rPr>
              <w:t>Observación breve</w:t>
            </w:r>
          </w:p>
        </w:tc>
      </w:tr>
      <w:tr>
        <w:trPr>
          <w:trHeight w:val="283" w:hRule="atLeast"/>
        </w:trPr>
        <w:tc>
          <w:tcPr>
            <w:tcW w:type="dxa" w:w="4250"/>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550"/>
          </w:tcPr>
          <w:p>
            <w:pPr>
              <w:spacing w:before="0" w:after="0" w:line="240" w:lineRule="auto"/>
            </w:pPr>
            <w:r/>
            <w:r>
              <w:rPr>
                <w:rFonts w:ascii="Calibri" w:hAnsi="Calibri"/>
                <w:b w:val="0"/>
                <w:sz w:val="19"/>
              </w:rPr>
            </w:r>
          </w:p>
        </w:tc>
      </w:tr>
      <w:tr>
        <w:trPr>
          <w:trHeight w:val="283" w:hRule="atLeast"/>
        </w:trPr>
        <w:tc>
          <w:tcPr>
            <w:tcW w:type="dxa" w:w="4250"/>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550"/>
          </w:tcPr>
          <w:p>
            <w:pPr>
              <w:spacing w:before="0" w:after="0" w:line="240" w:lineRule="auto"/>
            </w:pPr>
            <w:r/>
            <w:r>
              <w:rPr>
                <w:rFonts w:ascii="Calibri" w:hAnsi="Calibri"/>
                <w:b w:val="0"/>
                <w:sz w:val="19"/>
              </w:rPr>
            </w:r>
          </w:p>
        </w:tc>
      </w:tr>
      <w:tr>
        <w:trPr>
          <w:trHeight w:val="283" w:hRule="atLeast"/>
        </w:trPr>
        <w:tc>
          <w:tcPr>
            <w:tcW w:type="dxa" w:w="4250"/>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550"/>
          </w:tcPr>
          <w:p>
            <w:pPr>
              <w:spacing w:before="0" w:after="0" w:line="240" w:lineRule="auto"/>
            </w:pPr>
            <w:r/>
            <w:r>
              <w:rPr>
                <w:rFonts w:ascii="Calibri" w:hAnsi="Calibri"/>
                <w:b w:val="0"/>
                <w:sz w:val="19"/>
              </w:rPr>
            </w:r>
          </w:p>
        </w:tc>
      </w:tr>
      <w:tr>
        <w:trPr>
          <w:trHeight w:val="283" w:hRule="atLeast"/>
        </w:trPr>
        <w:tc>
          <w:tcPr>
            <w:tcW w:type="dxa" w:w="4250"/>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550"/>
          </w:tcPr>
          <w:p>
            <w:pPr>
              <w:spacing w:before="0" w:after="0" w:line="240" w:lineRule="auto"/>
            </w:pPr>
            <w:r/>
            <w:r>
              <w:rPr>
                <w:rFonts w:ascii="Calibri" w:hAnsi="Calibri"/>
                <w:b w:val="0"/>
                <w:sz w:val="19"/>
              </w:rPr>
            </w:r>
          </w:p>
        </w:tc>
      </w:tr>
      <w:tr>
        <w:trPr>
          <w:trHeight w:val="283" w:hRule="atLeast"/>
        </w:trPr>
        <w:tc>
          <w:tcPr>
            <w:tcW w:type="dxa" w:w="4250"/>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550"/>
          </w:tcPr>
          <w:p>
            <w:pPr>
              <w:spacing w:before="0" w:after="0" w:line="240" w:lineRule="auto"/>
            </w:pPr>
            <w:r/>
            <w:r>
              <w:rPr>
                <w:rFonts w:ascii="Calibri" w:hAnsi="Calibri"/>
                <w:b w:val="0"/>
                <w:sz w:val="19"/>
              </w:rPr>
            </w:r>
          </w:p>
        </w:tc>
      </w:tr>
      <w:tr>
        <w:trPr>
          <w:trHeight w:val="283" w:hRule="atLeast"/>
        </w:trPr>
        <w:tc>
          <w:tcPr>
            <w:tcW w:type="dxa" w:w="4250"/>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956"/>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550"/>
          </w:tcPr>
          <w:p>
            <w:pPr>
              <w:spacing w:before="0" w:after="0" w:line="240" w:lineRule="auto"/>
            </w:pPr>
            <w:r/>
            <w:r>
              <w:rPr>
                <w:rFonts w:ascii="Calibri" w:hAnsi="Calibri"/>
                <w:b w:val="0"/>
                <w:sz w:val="19"/>
              </w:rPr>
            </w:r>
          </w:p>
        </w:tc>
      </w:tr>
    </w:tbl>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pPr>
              <w:spacing w:before="0" w:after="0" w:line="240" w:lineRule="auto"/>
            </w:pPr>
            <w:r/>
            <w:r>
              <w:rPr>
                <w:rFonts w:ascii="Calibri" w:hAnsi="Calibri"/>
                <w:b w:val="0"/>
                <w:color w:val="8A4512"/>
                <w:sz w:val="17"/>
              </w:rPr>
              <w:t>No calificar a la persona: calificar la función. "Necesita capacitación" no es sanción, es insumo del plan.</w:t>
            </w:r>
          </w:p>
        </w:tc>
      </w:tr>
    </w:tbl>
    <w:p>
      <w:pPr>
        <w:spacing w:before="60" w:after="40"/>
        <w:pBdr>
          <w:bottom w:val="single" w:sz="8" w:color="FB803A"/>
        </w:pBdr>
      </w:pPr>
      <w:r>
        <w:rPr>
          <w:rFonts w:ascii="Georgia" w:hAnsi="Georgia"/>
          <w:b/>
          <w:color w:val="000000"/>
          <w:sz w:val="20"/>
        </w:rPr>
        <w:t>03 · REQUISITOS NORMATIVOS DEL PUESTO</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Layout w:type="fixed"/>
      </w:tblPr>
      <w:tblGrid>
        <w:gridCol w:w="4888"/>
        <w:gridCol w:w="1169"/>
        <w:gridCol w:w="1488"/>
        <w:gridCol w:w="2656"/>
      </w:tblGrid>
      <w:tr>
        <w:tc>
          <w:tcPr>
            <w:tcW w:type="dxa" w:w="4888"/>
            <w:shd w:val="clear" w:fill="000000"/>
          </w:tcPr>
          <w:p>
            <w:pPr>
              <w:spacing w:before="0" w:after="0" w:line="240" w:lineRule="auto"/>
              <w:jc w:val="center"/>
            </w:pPr>
            <w:r>
              <w:rPr>
                <w:sz w:val="17"/>
              </w:rPr>
            </w:r>
            <w:r>
              <w:rPr>
                <w:rFonts w:ascii="Calibri" w:hAnsi="Calibri"/>
                <w:b/>
                <w:color w:val="FFFFFF"/>
                <w:sz w:val="17"/>
              </w:rPr>
              <w:t>Requisito</w:t>
            </w:r>
          </w:p>
        </w:tc>
        <w:tc>
          <w:tcPr>
            <w:tcW w:type="dxa" w:w="1169"/>
            <w:shd w:val="clear" w:fill="000000"/>
          </w:tcPr>
          <w:p>
            <w:pPr>
              <w:spacing w:before="0" w:after="0" w:line="240" w:lineRule="auto"/>
              <w:jc w:val="center"/>
            </w:pPr>
            <w:r/>
            <w:r>
              <w:rPr>
                <w:rFonts w:ascii="Calibri" w:hAnsi="Calibri"/>
                <w:b/>
                <w:color w:val="FFFFFF"/>
                <w:sz w:val="17"/>
              </w:rPr>
              <w:t>Aplica (Sí/No)</w:t>
            </w:r>
          </w:p>
        </w:tc>
        <w:tc>
          <w:tcPr>
            <w:tcW w:type="dxa" w:w="1488"/>
            <w:shd w:val="clear" w:fill="000000"/>
          </w:tcPr>
          <w:p>
            <w:pPr>
              <w:spacing w:before="0" w:after="0" w:line="240" w:lineRule="auto"/>
              <w:jc w:val="center"/>
            </w:pPr>
            <w:r/>
            <w:r>
              <w:rPr>
                <w:rFonts w:ascii="Calibri" w:hAnsi="Calibri"/>
                <w:b/>
                <w:color w:val="FFFFFF"/>
                <w:sz w:val="17"/>
              </w:rPr>
              <w:t>Vigente o cubierto (Sí/No)</w:t>
            </w:r>
          </w:p>
        </w:tc>
        <w:tc>
          <w:tcPr>
            <w:tcW w:type="dxa" w:w="2656"/>
            <w:shd w:val="clear" w:fill="000000"/>
          </w:tcPr>
          <w:p>
            <w:pPr>
              <w:spacing w:before="0" w:after="0" w:line="240" w:lineRule="auto"/>
              <w:jc w:val="center"/>
            </w:pPr>
            <w:r/>
            <w:r>
              <w:rPr>
                <w:rFonts w:ascii="Calibri" w:hAnsi="Calibri"/>
                <w:b/>
                <w:color w:val="FFFFFF"/>
                <w:sz w:val="17"/>
              </w:rPr>
              <w:t>Observación</w:t>
            </w:r>
          </w:p>
        </w:tc>
      </w:tr>
      <w:tr>
        <w:trPr>
          <w:trHeight w:val="283" w:hRule="atLeast"/>
        </w:trPr>
        <w:tc>
          <w:tcPr>
            <w:tcW w:type="dxa" w:w="4888"/>
          </w:tcPr>
          <w:p>
            <w:pPr>
              <w:spacing w:before="0" w:after="0" w:line="240" w:lineRule="auto"/>
            </w:pPr>
            <w:r>
              <w:rPr>
                <w:sz w:val="17"/>
              </w:rPr>
            </w:r>
            <w:r>
              <w:rPr>
                <w:rFonts w:ascii="Calibri" w:hAnsi="Calibri"/>
                <w:b w:val="0"/>
                <w:sz w:val="17"/>
              </w:rPr>
              <w:t>Licencia de conducir vigente del tipo que exige la unidad asignada (choferes de reparto)</w:t>
            </w:r>
          </w:p>
        </w:tc>
        <w:tc>
          <w:tcPr>
            <w:tcW w:type="dxa" w:w="1169"/>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656"/>
          </w:tcPr>
          <w:p>
            <w:pPr>
              <w:spacing w:before="0" w:after="0" w:line="240" w:lineRule="auto"/>
            </w:pPr>
            <w:r/>
            <w:r>
              <w:rPr>
                <w:rFonts w:ascii="Calibri" w:hAnsi="Calibri"/>
                <w:b w:val="0"/>
                <w:sz w:val="19"/>
              </w:rPr>
            </w:r>
          </w:p>
        </w:tc>
      </w:tr>
      <w:tr>
        <w:trPr>
          <w:trHeight w:val="283" w:hRule="atLeast"/>
        </w:trPr>
        <w:tc>
          <w:tcPr>
            <w:tcW w:type="dxa" w:w="4888"/>
          </w:tcPr>
          <w:p>
            <w:pPr>
              <w:spacing w:before="0" w:after="0" w:line="240" w:lineRule="auto"/>
            </w:pPr>
            <w:r>
              <w:rPr>
                <w:sz w:val="17"/>
              </w:rPr>
            </w:r>
            <w:r>
              <w:rPr>
                <w:rFonts w:ascii="Calibri" w:hAnsi="Calibri"/>
                <w:b w:val="0"/>
                <w:sz w:val="17"/>
              </w:rPr>
              <w:t>Manejo defensivo y seguridad vial (choferes de reparto)</w:t>
            </w:r>
          </w:p>
        </w:tc>
        <w:tc>
          <w:tcPr>
            <w:tcW w:type="dxa" w:w="1169"/>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656"/>
          </w:tcPr>
          <w:p>
            <w:pPr>
              <w:spacing w:before="0" w:after="0" w:line="240" w:lineRule="auto"/>
            </w:pPr>
            <w:r/>
            <w:r>
              <w:rPr>
                <w:rFonts w:ascii="Calibri" w:hAnsi="Calibri"/>
                <w:b w:val="0"/>
                <w:sz w:val="19"/>
              </w:rPr>
            </w:r>
          </w:p>
        </w:tc>
      </w:tr>
      <w:tr>
        <w:trPr>
          <w:trHeight w:val="283" w:hRule="atLeast"/>
        </w:trPr>
        <w:tc>
          <w:tcPr>
            <w:tcW w:type="dxa" w:w="4888"/>
          </w:tcPr>
          <w:p>
            <w:pPr>
              <w:spacing w:before="0" w:after="0" w:line="240" w:lineRule="auto"/>
            </w:pPr>
            <w:r>
              <w:rPr>
                <w:sz w:val="17"/>
              </w:rPr>
            </w:r>
            <w:r>
              <w:rPr>
                <w:rFonts w:ascii="Calibri" w:hAnsi="Calibri"/>
                <w:b w:val="0"/>
                <w:sz w:val="17"/>
              </w:rPr>
              <w:t>Manejo higiénico de productos y almacén (personal de reparto y almacén, conforme a las NOM aplicables al giro)</w:t>
            </w:r>
          </w:p>
        </w:tc>
        <w:tc>
          <w:tcPr>
            <w:tcW w:type="dxa" w:w="1169"/>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656"/>
          </w:tcPr>
          <w:p>
            <w:pPr>
              <w:spacing w:before="0" w:after="0" w:line="240" w:lineRule="auto"/>
            </w:pPr>
            <w:r/>
            <w:r>
              <w:rPr>
                <w:rFonts w:ascii="Calibri" w:hAnsi="Calibri"/>
                <w:b w:val="0"/>
                <w:sz w:val="19"/>
              </w:rPr>
            </w:r>
          </w:p>
        </w:tc>
      </w:tr>
      <w:tr>
        <w:trPr>
          <w:trHeight w:val="283" w:hRule="atLeast"/>
        </w:trPr>
        <w:tc>
          <w:tcPr>
            <w:tcW w:type="dxa" w:w="4888"/>
          </w:tcPr>
          <w:p>
            <w:pPr>
              <w:spacing w:before="0" w:after="0" w:line="240" w:lineRule="auto"/>
            </w:pPr>
            <w:r>
              <w:rPr>
                <w:sz w:val="17"/>
              </w:rPr>
            </w:r>
            <w:r>
              <w:rPr>
                <w:rFonts w:ascii="Calibri" w:hAnsi="Calibri"/>
                <w:b w:val="0"/>
                <w:sz w:val="17"/>
              </w:rPr>
              <w:t>Seguridad e higiene en el centro de trabajo (todo el personal)</w:t>
            </w:r>
          </w:p>
        </w:tc>
        <w:tc>
          <w:tcPr>
            <w:tcW w:type="dxa" w:w="1169"/>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656"/>
          </w:tcPr>
          <w:p>
            <w:pPr>
              <w:spacing w:before="0" w:after="0" w:line="240" w:lineRule="auto"/>
            </w:pPr>
            <w:r/>
            <w:r>
              <w:rPr>
                <w:rFonts w:ascii="Calibri" w:hAnsi="Calibri"/>
                <w:b w:val="0"/>
                <w:sz w:val="19"/>
              </w:rPr>
            </w:r>
          </w:p>
        </w:tc>
      </w:tr>
      <w:tr>
        <w:trPr>
          <w:trHeight w:val="283" w:hRule="atLeast"/>
        </w:trPr>
        <w:tc>
          <w:tcPr>
            <w:tcW w:type="dxa" w:w="4888"/>
          </w:tcPr>
          <w:p>
            <w:pPr>
              <w:spacing w:before="0" w:after="0" w:line="240" w:lineRule="auto"/>
            </w:pPr>
            <w:r>
              <w:rPr>
                <w:sz w:val="17"/>
              </w:rPr>
            </w:r>
            <w:r>
              <w:rPr>
                <w:rFonts w:ascii="Calibri" w:hAnsi="Calibri"/>
                <w:b w:val="0"/>
                <w:sz w:val="17"/>
              </w:rPr>
              <w:t>Otro requisito normativo del puesto: __________________</w:t>
            </w:r>
          </w:p>
        </w:tc>
        <w:tc>
          <w:tcPr>
            <w:tcW w:type="dxa" w:w="1169"/>
          </w:tcPr>
          <w:p>
            <w:pPr>
              <w:spacing w:before="0" w:after="0" w:line="240" w:lineRule="auto"/>
            </w:pPr>
            <w:r/>
            <w:r>
              <w:rPr>
                <w:rFonts w:ascii="Calibri" w:hAnsi="Calibri"/>
                <w:b w:val="0"/>
                <w:sz w:val="19"/>
              </w:rPr>
            </w:r>
          </w:p>
        </w:tc>
        <w:tc>
          <w:tcPr>
            <w:tcW w:type="dxa" w:w="1488"/>
          </w:tcPr>
          <w:p>
            <w:pPr>
              <w:spacing w:before="0" w:after="0" w:line="240" w:lineRule="auto"/>
            </w:pPr>
            <w:r/>
            <w:r>
              <w:rPr>
                <w:rFonts w:ascii="Calibri" w:hAnsi="Calibri"/>
                <w:b w:val="0"/>
                <w:sz w:val="19"/>
              </w:rPr>
            </w:r>
          </w:p>
        </w:tc>
        <w:tc>
          <w:tcPr>
            <w:tcW w:type="dxa" w:w="2656"/>
          </w:tcPr>
          <w:p>
            <w:pPr>
              <w:spacing w:before="0" w:after="0" w:line="240" w:lineRule="auto"/>
            </w:pPr>
            <w:r/>
            <w:r>
              <w:rPr>
                <w:rFonts w:ascii="Calibri" w:hAnsi="Calibri"/>
                <w:b w:val="0"/>
                <w:sz w:val="19"/>
              </w:rPr>
            </w:r>
          </w:p>
        </w:tc>
      </w:tr>
    </w:tbl>
    <w:p>
      <w:pPr>
        <w:spacing w:before="60" w:after="40"/>
        <w:pBdr>
          <w:bottom w:val="single" w:sz="8" w:color="FB803A"/>
        </w:pBdr>
      </w:pPr>
      <w:r>
        <w:rPr>
          <w:rFonts w:ascii="Georgia" w:hAnsi="Georgia"/>
          <w:b/>
          <w:color w:val="000000"/>
          <w:sz w:val="20"/>
        </w:rPr>
        <w:t>04 · NECESIDADES DETECTADAS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Layout w:type="fixed"/>
      </w:tblPr>
      <w:tblGrid>
        <w:gridCol w:w="408"/>
        <w:gridCol w:w="2754"/>
        <w:gridCol w:w="2244"/>
        <w:gridCol w:w="2550"/>
        <w:gridCol w:w="1224"/>
        <w:gridCol w:w="1020"/>
      </w:tblGrid>
      <w:tr>
        <w:tc>
          <w:tcPr>
            <w:tcW w:type="dxa" w:w="408"/>
            <w:shd w:val="clear" w:fill="000000"/>
          </w:tcPr>
          <w:p>
            <w:pPr>
              <w:spacing w:before="0" w:after="0" w:line="240" w:lineRule="auto"/>
              <w:jc w:val="center"/>
            </w:pPr>
            <w:r/>
            <w:r>
              <w:rPr>
                <w:rFonts w:ascii="Calibri" w:hAnsi="Calibri"/>
                <w:b/>
                <w:color w:val="FFFFFF"/>
                <w:sz w:val="17"/>
              </w:rPr>
              <w:t>#</w:t>
            </w:r>
          </w:p>
        </w:tc>
        <w:tc>
          <w:tcPr>
            <w:tcW w:type="dxa" w:w="2754"/>
            <w:shd w:val="clear" w:fill="000000"/>
          </w:tcPr>
          <w:p>
            <w:pPr>
              <w:spacing w:before="0" w:after="0" w:line="240" w:lineRule="auto"/>
              <w:jc w:val="center"/>
            </w:pPr>
            <w:r/>
            <w:r>
              <w:rPr>
                <w:rFonts w:ascii="Calibri" w:hAnsi="Calibri"/>
                <w:b/>
                <w:color w:val="FFFFFF"/>
                <w:sz w:val="17"/>
              </w:rPr>
              <w:t>Tema concreto de capacitación</w:t>
            </w:r>
          </w:p>
        </w:tc>
        <w:tc>
          <w:tcPr>
            <w:tcW w:type="dxa" w:w="2244"/>
            <w:shd w:val="clear" w:fill="000000"/>
          </w:tcPr>
          <w:p>
            <w:pPr>
              <w:spacing w:before="0" w:after="0" w:line="240" w:lineRule="auto"/>
              <w:jc w:val="center"/>
            </w:pPr>
            <w:r/>
            <w:r>
              <w:rPr>
                <w:rFonts w:ascii="Calibri" w:hAnsi="Calibri"/>
                <w:b/>
                <w:color w:val="FFFFFF"/>
                <w:sz w:val="17"/>
              </w:rPr>
              <w:t>Quién la detecta</w:t>
            </w:r>
          </w:p>
        </w:tc>
        <w:tc>
          <w:tcPr>
            <w:tcW w:type="dxa" w:w="2550"/>
            <w:shd w:val="clear" w:fill="000000"/>
          </w:tcPr>
          <w:p>
            <w:pPr>
              <w:spacing w:before="0" w:after="0" w:line="240" w:lineRule="auto"/>
              <w:jc w:val="center"/>
            </w:pPr>
            <w:r/>
            <w:r>
              <w:rPr>
                <w:rFonts w:ascii="Calibri" w:hAnsi="Calibri"/>
                <w:b/>
                <w:color w:val="FFFFFF"/>
                <w:sz w:val="17"/>
              </w:rPr>
              <w:t>Prioridad</w:t>
            </w:r>
          </w:p>
        </w:tc>
        <w:tc>
          <w:tcPr>
            <w:tcW w:type="dxa" w:w="1224"/>
            <w:shd w:val="clear" w:fill="000000"/>
          </w:tcPr>
          <w:p>
            <w:pPr>
              <w:spacing w:before="0" w:after="0" w:line="240" w:lineRule="auto"/>
              <w:jc w:val="center"/>
            </w:pPr>
            <w:r/>
            <w:r>
              <w:rPr>
                <w:rFonts w:ascii="Calibri" w:hAnsi="Calibri"/>
                <w:b/>
                <w:color w:val="FFFFFF"/>
                <w:sz w:val="17"/>
              </w:rPr>
              <w:t>Modalidad sugerida</w:t>
            </w:r>
          </w:p>
        </w:tc>
        <w:tc>
          <w:tcPr>
            <w:tcW w:type="dxa" w:w="1020"/>
            <w:shd w:val="clear" w:fill="000000"/>
          </w:tcPr>
          <w:p>
            <w:pPr>
              <w:spacing w:before="0" w:after="0" w:line="240" w:lineRule="auto"/>
              <w:jc w:val="center"/>
            </w:pPr>
            <w:r/>
            <w:r>
              <w:rPr>
                <w:rFonts w:ascii="Calibri" w:hAnsi="Calibri"/>
                <w:b/>
                <w:color w:val="FFFFFF"/>
                <w:sz w:val="17"/>
              </w:rPr>
              <w:t>Fecha objetivo (mes)</w:t>
            </w:r>
          </w:p>
        </w:tc>
      </w:tr>
      <w:tr>
        <w:trPr>
          <w:trHeight w:val="283" w:hRule="atLeast"/>
        </w:trPr>
        <w:tc>
          <w:tcPr>
            <w:tcW w:type="dxa" w:w="408"/>
          </w:tcPr>
          <w:p>
            <w:pPr>
              <w:spacing w:before="0" w:after="0" w:line="240" w:lineRule="auto"/>
            </w:pPr>
            <w:r/>
            <w:r>
              <w:rPr>
                <w:rFonts w:ascii="Calibri" w:hAnsi="Calibri"/>
                <w:b w:val="0"/>
                <w:sz w:val="19"/>
              </w:rPr>
              <w:t>1</w:t>
            </w:r>
          </w:p>
        </w:tc>
        <w:tc>
          <w:tcPr>
            <w:tcW w:type="dxa" w:w="2754"/>
          </w:tcPr>
          <w:p>
            <w:pPr>
              <w:spacing w:before="0" w:after="0" w:line="240" w:lineRule="auto"/>
            </w:pPr>
            <w:r/>
            <w:r>
              <w:rPr>
                <w:rFonts w:ascii="Calibri" w:hAnsi="Calibri"/>
                <w:b w:val="0"/>
                <w:sz w:val="19"/>
              </w:rPr>
            </w:r>
          </w:p>
        </w:tc>
        <w:tc>
          <w:tcPr>
            <w:tcW w:type="dxa" w:w="2244"/>
          </w:tcPr>
          <w:p>
            <w:pPr>
              <w:spacing w:before="0" w:after="0" w:line="240" w:lineRule="auto"/>
            </w:pPr>
            <w:r>
              <w:rPr>
                <w:sz w:val="15"/>
              </w:rPr>
            </w:r>
            <w:r>
              <w:rPr>
                <w:rFonts w:ascii="Calibri" w:hAnsi="Calibri"/>
                <w:b w:val="0"/>
                <w:sz w:val="15"/>
              </w:rPr>
              <w:t>(  ) Jefe Directo   (  ) Colaborador   (  ) Ambos</w:t>
            </w:r>
          </w:p>
        </w:tc>
        <w:tc>
          <w:tcPr>
            <w:tcW w:type="dxa" w:w="2550"/>
          </w:tcPr>
          <w:p>
            <w:pPr>
              <w:spacing w:before="0" w:after="0" w:line="240" w:lineRule="auto"/>
            </w:pPr>
            <w:r>
              <w:rPr>
                <w:sz w:val="15"/>
              </w:rPr>
            </w:r>
            <w:r>
              <w:rPr>
                <w:rFonts w:ascii="Calibri" w:hAnsi="Calibri"/>
                <w:b w:val="0"/>
                <w:sz w:val="15"/>
              </w:rPr>
              <w:t>(  ) Normativa urgente   (  ) Alta   (  ) Media   (  ) Baja</w:t>
            </w:r>
          </w:p>
        </w:tc>
        <w:tc>
          <w:tcPr>
            <w:tcW w:type="dxa" w:w="1224"/>
          </w:tcPr>
          <w:p>
            <w:pPr>
              <w:spacing w:before="0" w:after="0" w:line="240" w:lineRule="auto"/>
            </w:pPr>
            <w:r>
              <w:rPr>
                <w:sz w:val="15"/>
              </w:rPr>
            </w:r>
            <w:r>
              <w:rPr>
                <w:rFonts w:ascii="Calibri" w:hAnsi="Calibri"/>
                <w:b w:val="0"/>
                <w:sz w:val="15"/>
              </w:rPr>
              <w:t>(  ) Interna   (  ) Externa</w:t>
            </w:r>
          </w:p>
        </w:tc>
        <w:tc>
          <w:tcPr>
            <w:tcW w:type="dxa" w:w="1020"/>
          </w:tcPr>
          <w:p>
            <w:pPr>
              <w:spacing w:before="0" w:after="0" w:line="240" w:lineRule="auto"/>
            </w:pPr>
            <w:r/>
            <w:r>
              <w:rPr>
                <w:rFonts w:ascii="Calibri" w:hAnsi="Calibri"/>
                <w:b w:val="0"/>
                <w:sz w:val="19"/>
              </w:rPr>
            </w:r>
          </w:p>
        </w:tc>
      </w:tr>
      <w:tr>
        <w:trPr>
          <w:trHeight w:val="283" w:hRule="atLeast"/>
        </w:trPr>
        <w:tc>
          <w:tcPr>
            <w:tcW w:type="dxa" w:w="408"/>
          </w:tcPr>
          <w:p>
            <w:pPr>
              <w:spacing w:before="0" w:after="0" w:line="240" w:lineRule="auto"/>
            </w:pPr>
            <w:r/>
            <w:r>
              <w:rPr>
                <w:rFonts w:ascii="Calibri" w:hAnsi="Calibri"/>
                <w:b w:val="0"/>
                <w:sz w:val="19"/>
              </w:rPr>
              <w:t>2</w:t>
            </w:r>
          </w:p>
        </w:tc>
        <w:tc>
          <w:tcPr>
            <w:tcW w:type="dxa" w:w="2754"/>
          </w:tcPr>
          <w:p>
            <w:pPr>
              <w:spacing w:before="0" w:after="0" w:line="240" w:lineRule="auto"/>
            </w:pPr>
            <w:r/>
            <w:r>
              <w:rPr>
                <w:rFonts w:ascii="Calibri" w:hAnsi="Calibri"/>
                <w:b w:val="0"/>
                <w:sz w:val="19"/>
              </w:rPr>
            </w:r>
          </w:p>
        </w:tc>
        <w:tc>
          <w:tcPr>
            <w:tcW w:type="dxa" w:w="2244"/>
          </w:tcPr>
          <w:p>
            <w:pPr>
              <w:spacing w:before="0" w:after="0" w:line="240" w:lineRule="auto"/>
            </w:pPr>
            <w:r>
              <w:rPr>
                <w:sz w:val="15"/>
              </w:rPr>
            </w:r>
            <w:r>
              <w:rPr>
                <w:rFonts w:ascii="Calibri" w:hAnsi="Calibri"/>
                <w:b w:val="0"/>
                <w:sz w:val="15"/>
              </w:rPr>
              <w:t>(  ) Jefe Directo   (  ) Colaborador   (  ) Ambos</w:t>
            </w:r>
          </w:p>
        </w:tc>
        <w:tc>
          <w:tcPr>
            <w:tcW w:type="dxa" w:w="2550"/>
          </w:tcPr>
          <w:p>
            <w:pPr>
              <w:spacing w:before="0" w:after="0" w:line="240" w:lineRule="auto"/>
            </w:pPr>
            <w:r>
              <w:rPr>
                <w:sz w:val="15"/>
              </w:rPr>
            </w:r>
            <w:r>
              <w:rPr>
                <w:rFonts w:ascii="Calibri" w:hAnsi="Calibri"/>
                <w:b w:val="0"/>
                <w:sz w:val="15"/>
              </w:rPr>
              <w:t>(  ) Normativa urgente   (  ) Alta   (  ) Media   (  ) Baja</w:t>
            </w:r>
          </w:p>
        </w:tc>
        <w:tc>
          <w:tcPr>
            <w:tcW w:type="dxa" w:w="1224"/>
          </w:tcPr>
          <w:p>
            <w:pPr>
              <w:spacing w:before="0" w:after="0" w:line="240" w:lineRule="auto"/>
            </w:pPr>
            <w:r>
              <w:rPr>
                <w:sz w:val="15"/>
              </w:rPr>
            </w:r>
            <w:r>
              <w:rPr>
                <w:rFonts w:ascii="Calibri" w:hAnsi="Calibri"/>
                <w:b w:val="0"/>
                <w:sz w:val="15"/>
              </w:rPr>
              <w:t>(  ) Interna   (  ) Externa</w:t>
            </w:r>
          </w:p>
        </w:tc>
        <w:tc>
          <w:tcPr>
            <w:tcW w:type="dxa" w:w="1020"/>
          </w:tcPr>
          <w:p>
            <w:pPr>
              <w:spacing w:before="0" w:after="0" w:line="240" w:lineRule="auto"/>
            </w:pPr>
            <w:r/>
            <w:r>
              <w:rPr>
                <w:rFonts w:ascii="Calibri" w:hAnsi="Calibri"/>
                <w:b w:val="0"/>
                <w:sz w:val="19"/>
              </w:rPr>
            </w:r>
          </w:p>
        </w:tc>
      </w:tr>
      <w:tr>
        <w:trPr>
          <w:trHeight w:val="283" w:hRule="atLeast"/>
        </w:trPr>
        <w:tc>
          <w:tcPr>
            <w:tcW w:type="dxa" w:w="408"/>
          </w:tcPr>
          <w:p>
            <w:pPr>
              <w:spacing w:before="0" w:after="0" w:line="240" w:lineRule="auto"/>
            </w:pPr>
            <w:r/>
            <w:r>
              <w:rPr>
                <w:rFonts w:ascii="Calibri" w:hAnsi="Calibri"/>
                <w:b w:val="0"/>
                <w:sz w:val="19"/>
              </w:rPr>
              <w:t>3</w:t>
            </w:r>
          </w:p>
        </w:tc>
        <w:tc>
          <w:tcPr>
            <w:tcW w:type="dxa" w:w="2754"/>
          </w:tcPr>
          <w:p>
            <w:pPr>
              <w:spacing w:before="0" w:after="0" w:line="240" w:lineRule="auto"/>
            </w:pPr>
            <w:r/>
            <w:r>
              <w:rPr>
                <w:rFonts w:ascii="Calibri" w:hAnsi="Calibri"/>
                <w:b w:val="0"/>
                <w:sz w:val="19"/>
              </w:rPr>
            </w:r>
          </w:p>
        </w:tc>
        <w:tc>
          <w:tcPr>
            <w:tcW w:type="dxa" w:w="2244"/>
          </w:tcPr>
          <w:p>
            <w:pPr>
              <w:spacing w:before="0" w:after="0" w:line="240" w:lineRule="auto"/>
            </w:pPr>
            <w:r>
              <w:rPr>
                <w:sz w:val="15"/>
              </w:rPr>
            </w:r>
            <w:r>
              <w:rPr>
                <w:rFonts w:ascii="Calibri" w:hAnsi="Calibri"/>
                <w:b w:val="0"/>
                <w:sz w:val="15"/>
              </w:rPr>
              <w:t>(  ) Jefe Directo   (  ) Colaborador   (  ) Ambos</w:t>
            </w:r>
          </w:p>
        </w:tc>
        <w:tc>
          <w:tcPr>
            <w:tcW w:type="dxa" w:w="2550"/>
          </w:tcPr>
          <w:p>
            <w:pPr>
              <w:spacing w:before="0" w:after="0" w:line="240" w:lineRule="auto"/>
            </w:pPr>
            <w:r>
              <w:rPr>
                <w:sz w:val="15"/>
              </w:rPr>
            </w:r>
            <w:r>
              <w:rPr>
                <w:rFonts w:ascii="Calibri" w:hAnsi="Calibri"/>
                <w:b w:val="0"/>
                <w:sz w:val="15"/>
              </w:rPr>
              <w:t>(  ) Normativa urgente   (  ) Alta   (  ) Media   (  ) Baja</w:t>
            </w:r>
          </w:p>
        </w:tc>
        <w:tc>
          <w:tcPr>
            <w:tcW w:type="dxa" w:w="1224"/>
          </w:tcPr>
          <w:p>
            <w:pPr>
              <w:spacing w:before="0" w:after="0" w:line="240" w:lineRule="auto"/>
            </w:pPr>
            <w:r>
              <w:rPr>
                <w:sz w:val="15"/>
              </w:rPr>
            </w:r>
            <w:r>
              <w:rPr>
                <w:rFonts w:ascii="Calibri" w:hAnsi="Calibri"/>
                <w:b w:val="0"/>
                <w:sz w:val="15"/>
              </w:rPr>
              <w:t>(  ) Interna   (  ) Externa</w:t>
            </w:r>
          </w:p>
        </w:tc>
        <w:tc>
          <w:tcPr>
            <w:tcW w:type="dxa" w:w="1020"/>
          </w:tcPr>
          <w:p>
            <w:pPr>
              <w:spacing w:before="0" w:after="0" w:line="240" w:lineRule="auto"/>
            </w:pPr>
            <w:r/>
            <w:r>
              <w:rPr>
                <w:rFonts w:ascii="Calibri" w:hAnsi="Calibri"/>
                <w:b w:val="0"/>
                <w:sz w:val="19"/>
              </w:rPr>
            </w:r>
          </w:p>
        </w:tc>
      </w:tr>
      <w:tr>
        <w:trPr>
          <w:trHeight w:val="283" w:hRule="atLeast"/>
        </w:trPr>
        <w:tc>
          <w:tcPr>
            <w:tcW w:type="dxa" w:w="408"/>
          </w:tcPr>
          <w:p>
            <w:pPr>
              <w:spacing w:before="0" w:after="0" w:line="240" w:lineRule="auto"/>
            </w:pPr>
            <w:r/>
            <w:r>
              <w:rPr>
                <w:rFonts w:ascii="Calibri" w:hAnsi="Calibri"/>
                <w:b w:val="0"/>
                <w:sz w:val="19"/>
              </w:rPr>
              <w:t>4</w:t>
            </w:r>
          </w:p>
        </w:tc>
        <w:tc>
          <w:tcPr>
            <w:tcW w:type="dxa" w:w="2754"/>
          </w:tcPr>
          <w:p>
            <w:pPr>
              <w:spacing w:before="0" w:after="0" w:line="240" w:lineRule="auto"/>
            </w:pPr>
            <w:r/>
            <w:r>
              <w:rPr>
                <w:rFonts w:ascii="Calibri" w:hAnsi="Calibri"/>
                <w:b w:val="0"/>
                <w:sz w:val="19"/>
              </w:rPr>
            </w:r>
          </w:p>
        </w:tc>
        <w:tc>
          <w:tcPr>
            <w:tcW w:type="dxa" w:w="2244"/>
          </w:tcPr>
          <w:p>
            <w:pPr>
              <w:spacing w:before="0" w:after="0" w:line="240" w:lineRule="auto"/>
            </w:pPr>
            <w:r>
              <w:rPr>
                <w:sz w:val="15"/>
              </w:rPr>
            </w:r>
            <w:r>
              <w:rPr>
                <w:rFonts w:ascii="Calibri" w:hAnsi="Calibri"/>
                <w:b w:val="0"/>
                <w:sz w:val="15"/>
              </w:rPr>
              <w:t>(  ) Jefe Directo   (  ) Colaborador   (  ) Ambos</w:t>
            </w:r>
          </w:p>
        </w:tc>
        <w:tc>
          <w:tcPr>
            <w:tcW w:type="dxa" w:w="2550"/>
          </w:tcPr>
          <w:p>
            <w:pPr>
              <w:spacing w:before="0" w:after="0" w:line="240" w:lineRule="auto"/>
            </w:pPr>
            <w:r>
              <w:rPr>
                <w:sz w:val="15"/>
              </w:rPr>
            </w:r>
            <w:r>
              <w:rPr>
                <w:rFonts w:ascii="Calibri" w:hAnsi="Calibri"/>
                <w:b w:val="0"/>
                <w:sz w:val="15"/>
              </w:rPr>
              <w:t>(  ) Normativa urgente   (  ) Alta   (  ) Media   (  ) Baja</w:t>
            </w:r>
          </w:p>
        </w:tc>
        <w:tc>
          <w:tcPr>
            <w:tcW w:type="dxa" w:w="1224"/>
          </w:tcPr>
          <w:p>
            <w:pPr>
              <w:spacing w:before="0" w:after="0" w:line="240" w:lineRule="auto"/>
            </w:pPr>
            <w:r>
              <w:rPr>
                <w:sz w:val="15"/>
              </w:rPr>
            </w:r>
            <w:r>
              <w:rPr>
                <w:rFonts w:ascii="Calibri" w:hAnsi="Calibri"/>
                <w:b w:val="0"/>
                <w:sz w:val="15"/>
              </w:rPr>
              <w:t>(  ) Interna   (  ) Externa</w:t>
            </w:r>
          </w:p>
        </w:tc>
        <w:tc>
          <w:tcPr>
            <w:tcW w:type="dxa" w:w="1020"/>
          </w:tcPr>
          <w:p>
            <w:pPr>
              <w:spacing w:before="0" w:after="0" w:line="240" w:lineRule="auto"/>
            </w:pPr>
            <w:r/>
            <w:r>
              <w:rPr>
                <w:rFonts w:ascii="Calibri" w:hAnsi="Calibri"/>
                <w:b w:val="0"/>
                <w:sz w:val="19"/>
              </w:rPr>
            </w:r>
          </w:p>
        </w:tc>
      </w:tr>
      <w:tr>
        <w:trPr>
          <w:trHeight w:val="283" w:hRule="atLeast"/>
        </w:trPr>
        <w:tc>
          <w:tcPr>
            <w:tcW w:type="dxa" w:w="408"/>
          </w:tcPr>
          <w:p>
            <w:pPr>
              <w:spacing w:before="0" w:after="0" w:line="240" w:lineRule="auto"/>
            </w:pPr>
            <w:r/>
            <w:r>
              <w:rPr>
                <w:rFonts w:ascii="Calibri" w:hAnsi="Calibri"/>
                <w:b w:val="0"/>
                <w:sz w:val="19"/>
              </w:rPr>
              <w:t>5</w:t>
            </w:r>
          </w:p>
        </w:tc>
        <w:tc>
          <w:tcPr>
            <w:tcW w:type="dxa" w:w="2754"/>
          </w:tcPr>
          <w:p>
            <w:pPr>
              <w:spacing w:before="0" w:after="0" w:line="240" w:lineRule="auto"/>
            </w:pPr>
            <w:r/>
            <w:r>
              <w:rPr>
                <w:rFonts w:ascii="Calibri" w:hAnsi="Calibri"/>
                <w:b w:val="0"/>
                <w:sz w:val="19"/>
              </w:rPr>
            </w:r>
          </w:p>
        </w:tc>
        <w:tc>
          <w:tcPr>
            <w:tcW w:type="dxa" w:w="2244"/>
          </w:tcPr>
          <w:p>
            <w:pPr>
              <w:spacing w:before="0" w:after="0" w:line="240" w:lineRule="auto"/>
            </w:pPr>
            <w:r>
              <w:rPr>
                <w:sz w:val="15"/>
              </w:rPr>
            </w:r>
            <w:r>
              <w:rPr>
                <w:rFonts w:ascii="Calibri" w:hAnsi="Calibri"/>
                <w:b w:val="0"/>
                <w:sz w:val="15"/>
              </w:rPr>
              <w:t>(  ) Jefe Directo   (  ) Colaborador   (  ) Ambos</w:t>
            </w:r>
          </w:p>
        </w:tc>
        <w:tc>
          <w:tcPr>
            <w:tcW w:type="dxa" w:w="2550"/>
          </w:tcPr>
          <w:p>
            <w:pPr>
              <w:spacing w:before="0" w:after="0" w:line="240" w:lineRule="auto"/>
            </w:pPr>
            <w:r>
              <w:rPr>
                <w:sz w:val="15"/>
              </w:rPr>
            </w:r>
            <w:r>
              <w:rPr>
                <w:rFonts w:ascii="Calibri" w:hAnsi="Calibri"/>
                <w:b w:val="0"/>
                <w:sz w:val="15"/>
              </w:rPr>
              <w:t>(  ) Normativa urgente   (  ) Alta   (  ) Media   (  ) Baja</w:t>
            </w:r>
          </w:p>
        </w:tc>
        <w:tc>
          <w:tcPr>
            <w:tcW w:type="dxa" w:w="1224"/>
          </w:tcPr>
          <w:p>
            <w:pPr>
              <w:spacing w:before="0" w:after="0" w:line="240" w:lineRule="auto"/>
            </w:pPr>
            <w:r>
              <w:rPr>
                <w:sz w:val="15"/>
              </w:rPr>
            </w:r>
            <w:r>
              <w:rPr>
                <w:rFonts w:ascii="Calibri" w:hAnsi="Calibri"/>
                <w:b w:val="0"/>
                <w:sz w:val="15"/>
              </w:rPr>
              <w:t>(  ) Interna   (  ) Externa</w:t>
            </w:r>
          </w:p>
        </w:tc>
        <w:tc>
          <w:tcPr>
            <w:tcW w:type="dxa" w:w="1020"/>
          </w:tcPr>
          <w:p>
            <w:pPr>
              <w:spacing w:before="0" w:after="0" w:line="240" w:lineRule="auto"/>
            </w:pPr>
            <w:r/>
            <w:r>
              <w:rPr>
                <w:rFonts w:ascii="Calibri" w:hAnsi="Calibri"/>
                <w:b w:val="0"/>
                <w:sz w:val="19"/>
              </w:rPr>
            </w:r>
          </w:p>
        </w:tc>
      </w:tr>
    </w:tbl>
    <w:p>
      <w:pPr>
        <w:spacing w:after="120" w:line="120" w:lineRule="exact"/>
      </w:pPr>
    </w:p>
    <w:tbl>
      <w:tblPr>
        <w:tblW w:type="auto" w:w="0"/>
        <w:tblLook w:firstColumn="1" w:firstRow="1" w:lastColumn="0" w:lastRow="0" w:noHBand="0" w:noVBand="1" w:val="04A0"/>
      </w:tblPr>
      <w:tblGrid>
        <w:gridCol w:w="3400"/>
        <w:gridCol w:w="3400"/>
        <w:gridCol w:w="3400"/>
      </w:tblGrid>
      <w:tr>
        <w:tc>
          <w:tcPr>
            <w:tcW w:type="dxa" w:w="3400"/>
          </w:tcPr>
          <w:p>
            <w:pPr>
              <w:jc w:val="center"/>
            </w:pPr>
            <w:r/>
            <w:r>
              <w:rPr>
                <w:sz w:val="20"/>
              </w:rPr>
              <w:t>__________________________</w:t>
            </w:r>
          </w:p>
        </w:tc>
        <w:tc>
          <w:tcPr>
            <w:tcW w:type="dxa" w:w="3400"/>
          </w:tcPr>
          <w:p>
            <w:pPr>
              <w:jc w:val="center"/>
            </w:pPr>
            <w:r/>
            <w:r>
              <w:rPr>
                <w:sz w:val="20"/>
              </w:rPr>
              <w:t>__________________________</w:t>
            </w:r>
          </w:p>
        </w:tc>
        <w:tc>
          <w:tcPr>
            <w:tcW w:type="dxa" w:w="3400"/>
          </w:tcPr>
          <w:p>
            <w:pPr>
              <w:jc w:val="center"/>
            </w:pPr>
            <w:r/>
            <w:r>
              <w:rPr>
                <w:sz w:val="20"/>
              </w:rPr>
              <w:t>__________________________</w:t>
            </w:r>
          </w:p>
        </w:tc>
      </w:tr>
      <w:tr>
        <w:tc>
          <w:tcPr>
            <w:tcW w:type="dxa" w:w="3400"/>
          </w:tcPr>
          <w:p>
            <w:pPr>
              <w:jc w:val="center"/>
            </w:pPr>
            <w:r/>
            <w:r>
              <w:rPr>
                <w:rFonts w:ascii="Calibri" w:hAnsi="Calibri"/>
                <w:b w:val="0"/>
                <w:color w:val="595959"/>
                <w:sz w:val="17"/>
              </w:rPr>
              <w:t>Colaborador (nombre, firma y fecha)</w:t>
            </w:r>
          </w:p>
        </w:tc>
        <w:tc>
          <w:tcPr>
            <w:tcW w:type="dxa" w:w="3400"/>
          </w:tcPr>
          <w:p>
            <w:pPr>
              <w:jc w:val="center"/>
            </w:pPr>
            <w:r/>
            <w:r>
              <w:rPr>
                <w:rFonts w:ascii="Calibri" w:hAnsi="Calibri"/>
                <w:b w:val="0"/>
                <w:color w:val="595959"/>
                <w:sz w:val="17"/>
              </w:rPr>
              <w:t>Jefe Directo (nombre, cargo, firma y fecha)</w:t>
            </w:r>
          </w:p>
        </w:tc>
        <w:tc>
          <w:tcPr>
            <w:tcW w:type="dxa" w:w="3400"/>
          </w:tcPr>
          <w:p>
            <w:pPr>
              <w:jc w:val="center"/>
            </w:pPr>
            <w:r/>
            <w:r>
              <w:rPr>
                <w:rFonts w:ascii="Calibri" w:hAnsi="Calibri"/>
                <w:b w:val="0"/>
                <w:color w:val="595959"/>
                <w:sz w:val="17"/>
              </w:rPr>
              <w:t>Vo. Bo. Coordinación de RH (nombre, firma y fecha)</w:t>
            </w:r>
          </w:p>
        </w:tc>
      </w:tr>
    </w:tbl>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pPr>
              <w:spacing w:before="0" w:after="0" w:line="240" w:lineRule="auto"/>
            </w:pPr>
            <w:r/>
            <w:r>
              <w:rPr>
                <w:rFonts w:ascii="Calibri" w:hAnsi="Calibri"/>
                <w:b w:val="0"/>
                <w:color w:val="8A4512"/>
                <w:sz w:val="17"/>
              </w:rPr>
              <w:t>La capacitación y el adiestramiento son obligación patronal conforme a los artículos 153-A y 132 fracción XV de la Ley Federal del Trabajo, sin excepción por tamaño de empresa.</w:t>
            </w:r>
          </w:p>
        </w:tc>
      </w:tr>
    </w:tbl>
    <w:sectPr w:rsidR="00FC693F" w:rsidRPr="0006063C" w:rsidSect="00034616">
      <w:footerReference w:type="default" r:id="rId10"/>
      <w:pgSz w:w="12240" w:h="15840"/>
      <w:pgMar w:top="510" w:right="1020" w:bottom="56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Recursos Humanos · FOR-RH-15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