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450"/>
        <w:gridCol w:w="3450"/>
        <w:gridCol w:w="3450"/>
        <w:gridCol w:w="3450"/>
      </w:tblGrid>
      <w:tr>
        <w:tc>
          <w:tcPr>
            <w:tcW w:type="dxa" w:w="3036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480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sal-logo-princip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480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General y Dirección</w:t>
            </w:r>
          </w:p>
        </w:tc>
        <w:tc>
          <w:tcPr>
            <w:tcW w:type="dxa" w:w="4692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Reporte de Hallazgos y Acciones</w:t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3036"/>
            <w:vMerge/>
          </w:tcPr>
          <w:p/>
        </w:tc>
        <w:tc>
          <w:tcPr>
            <w:tcW w:type="dxa" w:w="3588"/>
          </w:tcPr>
          <w:p>
            <w:r/>
            <w:r>
              <w:rPr>
                <w:rFonts w:ascii="Calibri" w:hAnsi="Calibri"/>
                <w:b/>
                <w:sz w:val="18"/>
              </w:rPr>
              <w:t>Código: FOR-OP-03</w:t>
            </w:r>
          </w:p>
        </w:tc>
        <w:tc>
          <w:tcPr>
            <w:tcW w:type="dxa" w:w="4692"/>
            <w:vMerge/>
          </w:tcPr>
          <w:p/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23-10-2026</w:t>
            </w:r>
          </w:p>
        </w:tc>
      </w:tr>
    </w:tbl>
    <w:p>
      <w:pPr>
        <w:spacing w:before="40" w:after="120"/>
        <w:pBdr>
          <w:bottom w:val="single" w:sz="18" w:color="FB803A"/>
        </w:pBdr>
      </w:pPr>
    </w:p>
    <w:p>
      <w:pPr>
        <w:spacing w:after="80"/>
      </w:pPr>
      <w:r>
        <w:rPr>
          <w:b w:val="0"/>
          <w:i/>
          <w:sz w:val="18"/>
        </w:rPr>
        <w:t>Formato para registrar los hallazgos de una auditoría interna y las acciones que el área se compromete a tomar. Cada control marcado como No en la Lista de Verificación de Auditoría (FOR-OP-02) se registra aquí como un hallazgo. Se llena uno por área auditada y se firma al cierre de la auditoría.</w:t>
      </w: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01. DATOS DE LA AUDITORÍA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Folio: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Fecha: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Área auditada: </w:t>
            </w:r>
            <w:r>
              <w:rPr>
                <w:sz w:val="20"/>
              </w:rPr>
              <w:t>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/>
            <w:r>
              <w:rPr>
                <w:b/>
                <w:sz w:val="20"/>
              </w:rPr>
              <w:t xml:space="preserve">Periodo revisado: </w:t>
            </w:r>
            <w:r>
              <w:rPr>
                <w:sz w:val="20"/>
              </w:rPr>
              <w:t>__________________</w:t>
            </w:r>
          </w:p>
        </w:tc>
        <w:tc>
          <w:tcPr>
            <w:tcW w:type="dxa" w:w="6900"/>
          </w:tcPr>
          <w:p>
            <w:r/>
            <w:r>
              <w:rPr>
                <w:b/>
                <w:sz w:val="20"/>
              </w:rPr>
              <w:t xml:space="preserve">Muestra revisada: </w:t>
            </w:r>
            <w:r>
              <w:rPr>
                <w:sz w:val="20"/>
              </w:rPr>
              <w:t>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Auditó: </w:t>
            </w:r>
            <w:r>
              <w:rPr>
                <w:sz w:val="20"/>
              </w:rPr>
              <w:t>____________________________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Acompañó (jefe del área):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% de cumplimiento: </w:t>
            </w:r>
            <w:r>
              <w:rPr>
                <w:sz w:val="20"/>
              </w:rPr>
              <w:t>_________________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02. HALLAZGOS Y ACCIONES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  <w:tblLayout w:type="fixed"/>
      </w:tblPr>
      <w:tblGrid>
        <w:gridCol w:w="669"/>
        <w:gridCol w:w="3751"/>
        <w:gridCol w:w="1741"/>
        <w:gridCol w:w="2009"/>
        <w:gridCol w:w="3215"/>
        <w:gridCol w:w="1205"/>
        <w:gridCol w:w="1205"/>
      </w:tblGrid>
      <w:tr>
        <w:tc>
          <w:tcPr>
            <w:tcW w:type="dxa" w:w="670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</w:t>
            </w:r>
          </w:p>
        </w:tc>
        <w:tc>
          <w:tcPr>
            <w:tcW w:type="dxa" w:w="3751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Hallazgo</w:t>
            </w:r>
          </w:p>
        </w:tc>
        <w:tc>
          <w:tcPr>
            <w:tcW w:type="dxa" w:w="1742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Control</w:t>
            </w:r>
          </w:p>
        </w:tc>
        <w:tc>
          <w:tcPr>
            <w:tcW w:type="dxa" w:w="2010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3216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Acción</w:t>
            </w:r>
          </w:p>
        </w:tc>
        <w:tc>
          <w:tcPr>
            <w:tcW w:type="dxa" w:w="1206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 compromiso</w:t>
            </w:r>
          </w:p>
        </w:tc>
        <w:tc>
          <w:tcPr>
            <w:tcW w:type="dxa" w:w="1206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Cerrado</w:t>
            </w:r>
          </w:p>
        </w:tc>
      </w:tr>
      <w:tr>
        <w:tc>
          <w:tcPr>
            <w:tcW w:type="dxa" w:w="67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75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1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1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7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75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1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1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7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75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1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1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7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75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1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1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7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75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1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1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7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75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1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1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7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75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1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1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7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75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4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1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1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0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B803A"/>
        </w:tblBorders>
      </w:tblPr>
      <w:tblGrid>
        <w:gridCol w:w="13800"/>
      </w:tblGrid>
      <w:tr>
        <w:tc>
          <w:tcPr>
            <w:tcW w:type="dxa" w:w="13800"/>
            <w:shd w:val="clear" w:fill="FFF3E9"/>
          </w:tcPr>
          <w:p>
            <w:r/>
            <w:r>
              <w:rPr>
                <w:rFonts w:ascii="Calibri" w:hAnsi="Calibri"/>
                <w:b w:val="0"/>
                <w:color w:val="8A4512"/>
                <w:sz w:val="17"/>
              </w:rPr>
              <w:t>Hallazgo: qué se encontró, con el folio o documento revisado. Control: el número del control y el procedimiento de FOR-OP-02 (por ejemplo, 3 PRO-CO-04). Responsable: el puesto que corrige, no el nombre de la persona. Acción: qué se hará para corregir la causa, no solo el caso. Cerrado: se marca Sí con la fecha solo cuando la evidencia de la corrección se verificó en la siguiente auditoría.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03. SEGUIMIENTO DE HALLAZGOS ANTERIORES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  <w:tblLayout w:type="fixed"/>
      </w:tblPr>
      <w:tblGrid>
        <w:gridCol w:w="711"/>
        <w:gridCol w:w="4837"/>
        <w:gridCol w:w="1707"/>
        <w:gridCol w:w="4837"/>
        <w:gridCol w:w="1707"/>
      </w:tblGrid>
      <w:tr>
        <w:tc>
          <w:tcPr>
            <w:tcW w:type="dxa" w:w="711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</w:t>
            </w:r>
          </w:p>
        </w:tc>
        <w:tc>
          <w:tcPr>
            <w:tcW w:type="dxa" w:w="4837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Hallazgo anterior (folio y fecha)</w:t>
            </w:r>
          </w:p>
        </w:tc>
        <w:tc>
          <w:tcPr>
            <w:tcW w:type="dxa" w:w="1707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 compromiso</w:t>
            </w:r>
          </w:p>
        </w:tc>
        <w:tc>
          <w:tcPr>
            <w:tcW w:type="dxa" w:w="4837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Evidencia revisada</w:t>
            </w:r>
          </w:p>
        </w:tc>
        <w:tc>
          <w:tcPr>
            <w:tcW w:type="dxa" w:w="1707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Cerrado (Sí / No)</w:t>
            </w:r>
          </w:p>
        </w:tc>
      </w:tr>
      <w:tr>
        <w:tc>
          <w:tcPr>
            <w:tcW w:type="dxa" w:w="71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83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0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83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0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71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83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0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83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0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71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83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0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83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0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71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83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0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83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70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B803A"/>
        </w:tblBorders>
      </w:tblPr>
      <w:tblGrid>
        <w:gridCol w:w="13800"/>
      </w:tblGrid>
      <w:tr>
        <w:tc>
          <w:tcPr>
            <w:tcW w:type="dxa" w:w="13800"/>
            <w:shd w:val="clear" w:fill="FFF3E9"/>
          </w:tcPr>
          <w:p>
            <w:r/>
            <w:r>
              <w:rPr>
                <w:rFonts w:ascii="Calibri" w:hAnsi="Calibri"/>
                <w:b w:val="0"/>
                <w:color w:val="8A4512"/>
                <w:sz w:val="17"/>
              </w:rPr>
              <w:t>Un hallazgo que no se cerró en la fecha compromiso se informa a Dirección General con este reporte. Un hallazgo que se repite en dos auditorías seguidas se escala a Dirección General aunque tenga acción abierta.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04. FIRMAS</w:t>
      </w: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69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69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Auditó (Coordinación de Recursos Humanos)</w:t>
            </w:r>
          </w:p>
        </w:tc>
        <w:tc>
          <w:tcPr>
            <w:tcW w:type="dxa" w:w="69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Responsable del área</w:t>
            </w:r>
          </w:p>
        </w:tc>
      </w:tr>
    </w:tbl>
    <w:sectPr w:rsidR="00FC693F" w:rsidRPr="0006063C" w:rsidSect="00034616">
      <w:footerReference w:type="default" r:id="rId10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Grupo DISAL · Formato de General y Dirección · FOR-OP-03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