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4801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sal-logo-principa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4801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Finanzas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Recibo y Comprobación de Pago a Proveedor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FOR-FI-04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24-09-2026</w:t>
            </w:r>
          </w:p>
        </w:tc>
      </w:tr>
    </w:tbl>
    <w:p>
      <w:pPr>
        <w:spacing w:before="40" w:after="120"/>
        <w:pBdr>
          <w:bottom w:val="single" w:sz="18" w:color="FB803A"/>
        </w:pBdr>
      </w:pPr>
    </w:p>
    <w:p>
      <w:pPr>
        <w:spacing w:after="80"/>
      </w:pPr>
      <w:r>
        <w:rPr>
          <w:b w:val="0"/>
          <w:i/>
          <w:sz w:val="19"/>
        </w:rPr>
        <w:t>Comprobante del pago a un proveedor. Se llena al pagar y se archiva junto con la nota o factura pagada, formando un solo expediente del pago.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No. de recibo: </w:t>
            </w:r>
            <w:r>
              <w:rPr>
                <w:sz w:val="20"/>
              </w:rPr>
              <w:t>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pago: </w:t>
            </w:r>
            <w:r>
              <w:rPr>
                <w:sz w:val="20"/>
              </w:rPr>
              <w:t>_____________________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Proveedor: </w:t>
      </w:r>
      <w:r>
        <w:rPr>
          <w:sz w:val="20"/>
        </w:rPr>
        <w:t>______________________________________________________________________________</w:t>
      </w:r>
    </w:p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01 · DOCUMENTOS PAGADOS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Factura o nota</w:t>
            </w:r>
          </w:p>
        </w:tc>
        <w:tc>
          <w:tcPr>
            <w:tcW w:type="dxa" w:w="4080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Concepto</w:t>
            </w:r>
          </w:p>
        </w:tc>
        <w:tc>
          <w:tcPr>
            <w:tcW w:type="dxa" w:w="1836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Vencimiento</w:t>
            </w:r>
          </w:p>
        </w:tc>
        <w:tc>
          <w:tcPr>
            <w:tcW w:type="dxa" w:w="2040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Importe</w:t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24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02 · DATOS DEL PAGO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Importe total pagado: </w:t>
            </w:r>
            <w:r>
              <w:rPr>
                <w:sz w:val="20"/>
              </w:rPr>
              <w:t>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Medio (efectivo / transferencia):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Referencia o folio de transferencia: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Banco / cuenta: </w:t>
            </w:r>
            <w:r>
              <w:rPr>
                <w:sz w:val="20"/>
              </w:rPr>
              <w:t>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B803A"/>
        </w:tblBorders>
      </w:tblPr>
      <w:tblGrid>
        <w:gridCol w:w="10200"/>
      </w:tblGrid>
      <w:tr>
        <w:tc>
          <w:tcPr>
            <w:tcW w:type="dxa" w:w="10200"/>
            <w:shd w:val="clear" w:fill="FFF3E9"/>
          </w:tcPr>
          <w:p>
            <w:r/>
            <w:r>
              <w:rPr>
                <w:rFonts w:ascii="Calibri" w:hAnsi="Calibri"/>
                <w:b w:val="0"/>
                <w:color w:val="8A4512"/>
                <w:sz w:val="17"/>
              </w:rPr>
              <w:t>Los proveedores que facturan arriba de 2,000 pesos se pagan por transferencia (ver PRO-FI-05). El recibo, el comprobante de la transferencia y la nota o factura del proveedor se archivan juntos.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03 · FIRMAS</w:t>
      </w: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 (Auxiliar de Finanzas)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Autorizó (Coordinación de Finanzas)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Recibió el pago (Proveedor)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Grupo DISAL · Formato de Finanzas · FOR-FI-04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